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F0944F" w14:textId="546A1299" w:rsidR="009C0564" w:rsidRPr="008C3095" w:rsidRDefault="00035B74" w:rsidP="00CF195E">
      <w:pPr>
        <w:tabs>
          <w:tab w:val="right" w:pos="9216"/>
        </w:tabs>
        <w:spacing w:after="0"/>
        <w:jc w:val="left"/>
        <w:rPr>
          <w:b/>
          <w:kern w:val="2"/>
          <w:lang w:eastAsia="zh-CN"/>
        </w:rPr>
      </w:pPr>
      <w:r w:rsidRPr="008C3095">
        <w:rPr>
          <w:b/>
          <w:noProof/>
          <w:kern w:val="2"/>
          <w:lang w:val="en-GB" w:eastAsia="zh-CN"/>
        </w:rPr>
        <mc:AlternateContent>
          <mc:Choice Requires="wps">
            <w:drawing>
              <wp:anchor distT="0" distB="0" distL="114300" distR="114300" simplePos="0" relativeHeight="251657216" behindDoc="0" locked="1" layoutInCell="1" allowOverlap="1" wp14:anchorId="6884D7BF" wp14:editId="4B55B50B">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8C3095">
        <w:rPr>
          <w:b/>
          <w:kern w:val="2"/>
          <w:lang w:eastAsia="zh-CN"/>
        </w:rPr>
        <w:t xml:space="preserve">3GPP </w:t>
      </w:r>
      <w:r w:rsidR="009C0564" w:rsidRPr="008C3095">
        <w:rPr>
          <w:b/>
          <w:kern w:val="2"/>
          <w:lang w:eastAsia="zh-CN"/>
        </w:rPr>
        <w:t xml:space="preserve">TSG RAN </w:t>
      </w:r>
      <w:r w:rsidR="001A2C89" w:rsidRPr="008C3095">
        <w:rPr>
          <w:b/>
          <w:kern w:val="2"/>
          <w:lang w:eastAsia="zh-CN"/>
        </w:rPr>
        <w:t>WG</w:t>
      </w:r>
      <w:r w:rsidR="0059732C" w:rsidRPr="008C3095">
        <w:rPr>
          <w:b/>
          <w:kern w:val="2"/>
          <w:lang w:eastAsia="zh-CN"/>
        </w:rPr>
        <w:t>2</w:t>
      </w:r>
      <w:r w:rsidR="00A34D62" w:rsidRPr="008C3095">
        <w:rPr>
          <w:b/>
          <w:kern w:val="2"/>
          <w:lang w:eastAsia="zh-CN"/>
        </w:rPr>
        <w:t xml:space="preserve"> </w:t>
      </w:r>
      <w:r w:rsidR="00CF195E" w:rsidRPr="008C3095">
        <w:rPr>
          <w:b/>
          <w:kern w:val="2"/>
          <w:lang w:eastAsia="zh-CN"/>
        </w:rPr>
        <w:t>M</w:t>
      </w:r>
      <w:r w:rsidR="00972929" w:rsidRPr="008C3095">
        <w:rPr>
          <w:b/>
          <w:kern w:val="2"/>
          <w:lang w:eastAsia="zh-CN"/>
        </w:rPr>
        <w:t>eeting</w:t>
      </w:r>
      <w:r w:rsidR="001F7121" w:rsidRPr="008C3095">
        <w:rPr>
          <w:b/>
          <w:kern w:val="2"/>
          <w:lang w:eastAsia="zh-CN"/>
        </w:rPr>
        <w:t xml:space="preserve"> #</w:t>
      </w:r>
      <w:r w:rsidR="0059732C" w:rsidRPr="008C3095">
        <w:rPr>
          <w:b/>
          <w:kern w:val="2"/>
          <w:lang w:eastAsia="zh-CN"/>
        </w:rPr>
        <w:t>11</w:t>
      </w:r>
      <w:r w:rsidR="00AD56BF">
        <w:rPr>
          <w:b/>
          <w:kern w:val="2"/>
          <w:lang w:eastAsia="zh-CN"/>
        </w:rPr>
        <w:t>6</w:t>
      </w:r>
      <w:r w:rsidR="00F857FE">
        <w:rPr>
          <w:b/>
          <w:kern w:val="2"/>
          <w:lang w:eastAsia="zh-CN"/>
        </w:rPr>
        <w:t>bis</w:t>
      </w:r>
      <w:r w:rsidR="0059732C" w:rsidRPr="008C3095">
        <w:rPr>
          <w:b/>
          <w:kern w:val="2"/>
          <w:lang w:eastAsia="zh-CN"/>
        </w:rPr>
        <w:t>-e</w:t>
      </w:r>
      <w:r w:rsidR="00972929" w:rsidRPr="008C3095">
        <w:rPr>
          <w:b/>
          <w:kern w:val="2"/>
          <w:lang w:eastAsia="zh-CN"/>
        </w:rPr>
        <w:tab/>
      </w:r>
      <w:r w:rsidR="00C834EA" w:rsidRPr="00C834EA">
        <w:rPr>
          <w:b/>
          <w:kern w:val="2"/>
          <w:lang w:eastAsia="zh-CN"/>
        </w:rPr>
        <w:t>R2-2200484</w:t>
      </w:r>
    </w:p>
    <w:p w14:paraId="731DA36A" w14:textId="3A3C93C5" w:rsidR="00377F3C" w:rsidRPr="00AD56BF" w:rsidRDefault="00F857FE" w:rsidP="00377F3C">
      <w:pPr>
        <w:ind w:left="1554" w:hanging="1554"/>
        <w:jc w:val="left"/>
        <w:rPr>
          <w:b/>
          <w:kern w:val="2"/>
          <w:lang w:eastAsia="zh-CN"/>
        </w:rPr>
      </w:pPr>
      <w:r w:rsidRPr="00F857FE">
        <w:rPr>
          <w:b/>
          <w:kern w:val="2"/>
          <w:lang w:eastAsia="zh-CN"/>
        </w:rPr>
        <w:t>Online, 17</w:t>
      </w:r>
      <w:r w:rsidR="004509C3" w:rsidRPr="004509C3">
        <w:rPr>
          <w:b/>
          <w:kern w:val="2"/>
          <w:vertAlign w:val="superscript"/>
          <w:lang w:eastAsia="zh-CN"/>
        </w:rPr>
        <w:t>th</w:t>
      </w:r>
      <w:r w:rsidRPr="00F857FE">
        <w:rPr>
          <w:b/>
          <w:kern w:val="2"/>
          <w:lang w:eastAsia="zh-CN"/>
        </w:rPr>
        <w:t xml:space="preserve"> – 25</w:t>
      </w:r>
      <w:r w:rsidRPr="004509C3">
        <w:rPr>
          <w:b/>
          <w:kern w:val="2"/>
          <w:vertAlign w:val="superscript"/>
          <w:lang w:eastAsia="zh-CN"/>
        </w:rPr>
        <w:t>th</w:t>
      </w:r>
      <w:r w:rsidRPr="00F857FE">
        <w:rPr>
          <w:b/>
          <w:kern w:val="2"/>
          <w:lang w:eastAsia="zh-CN"/>
        </w:rPr>
        <w:t xml:space="preserve"> Jan, 2022</w:t>
      </w:r>
    </w:p>
    <w:p w14:paraId="411C7DA6" w14:textId="53132134" w:rsidR="009C0564" w:rsidRPr="00CF195E" w:rsidRDefault="009C0564" w:rsidP="00E51D91">
      <w:pPr>
        <w:spacing w:before="240" w:after="60"/>
        <w:ind w:left="1554" w:hanging="1554"/>
        <w:jc w:val="left"/>
        <w:rPr>
          <w:b/>
          <w:kern w:val="2"/>
          <w:lang w:eastAsia="zh-CN"/>
        </w:rPr>
      </w:pPr>
      <w:r w:rsidRPr="008C3095">
        <w:rPr>
          <w:b/>
          <w:kern w:val="2"/>
          <w:lang w:eastAsia="zh-CN"/>
        </w:rPr>
        <w:t>Agenda Item:</w:t>
      </w:r>
      <w:r w:rsidR="00F31B49" w:rsidRPr="008C3095">
        <w:rPr>
          <w:b/>
          <w:kern w:val="2"/>
          <w:lang w:eastAsia="zh-CN"/>
        </w:rPr>
        <w:tab/>
      </w:r>
      <w:r w:rsidR="0014321A" w:rsidRPr="008C3095">
        <w:rPr>
          <w:b/>
          <w:kern w:val="2"/>
          <w:lang w:eastAsia="zh-CN"/>
        </w:rPr>
        <w:t>8.15.2</w:t>
      </w:r>
    </w:p>
    <w:p w14:paraId="7D0D32CD"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3393">
        <w:rPr>
          <w:rFonts w:hint="eastAsia"/>
          <w:b/>
          <w:kern w:val="2"/>
          <w:lang w:eastAsia="zh-CN"/>
        </w:rPr>
        <w:t>,</w:t>
      </w:r>
      <w:r w:rsidR="00BF3393">
        <w:rPr>
          <w:b/>
          <w:kern w:val="2"/>
          <w:lang w:eastAsia="zh-CN"/>
        </w:rPr>
        <w:t xml:space="preserve"> </w:t>
      </w:r>
      <w:r w:rsidR="00BF3393">
        <w:rPr>
          <w:rFonts w:hint="eastAsia"/>
          <w:b/>
          <w:kern w:val="2"/>
          <w:lang w:eastAsia="zh-CN"/>
        </w:rPr>
        <w:t>Hi</w:t>
      </w:r>
      <w:r w:rsidR="00BF3393">
        <w:rPr>
          <w:b/>
          <w:kern w:val="2"/>
          <w:lang w:eastAsia="zh-CN"/>
        </w:rPr>
        <w:t>Silicon</w:t>
      </w:r>
      <w:bookmarkStart w:id="0" w:name="_GoBack"/>
      <w:bookmarkEnd w:id="0"/>
    </w:p>
    <w:p w14:paraId="7E62D915" w14:textId="12E8B4BA"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E6BFA">
        <w:rPr>
          <w:b/>
          <w:kern w:val="2"/>
          <w:lang w:eastAsia="zh-CN"/>
        </w:rPr>
        <w:t>Remaining issues o</w:t>
      </w:r>
      <w:r w:rsidR="00E51D91">
        <w:rPr>
          <w:b/>
          <w:kern w:val="2"/>
          <w:lang w:eastAsia="zh-CN"/>
        </w:rPr>
        <w:t>f</w:t>
      </w:r>
      <w:r w:rsidR="007348A0" w:rsidRPr="007348A0">
        <w:rPr>
          <w:b/>
          <w:kern w:val="2"/>
          <w:lang w:eastAsia="zh-CN"/>
        </w:rPr>
        <w:t xml:space="preserve"> SL communication impact on Uu DRX</w:t>
      </w:r>
    </w:p>
    <w:p w14:paraId="312EE926"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6FB32DA5" w14:textId="77777777" w:rsidR="009C0564" w:rsidRPr="00CF195E" w:rsidRDefault="009C0564" w:rsidP="00CF195E">
      <w:pPr>
        <w:pBdr>
          <w:bottom w:val="single" w:sz="4" w:space="1" w:color="auto"/>
        </w:pBdr>
        <w:spacing w:after="0"/>
        <w:jc w:val="left"/>
        <w:rPr>
          <w:b/>
          <w:kern w:val="2"/>
          <w:sz w:val="16"/>
          <w:szCs w:val="16"/>
          <w:lang w:eastAsia="zh-CN"/>
        </w:rPr>
      </w:pPr>
    </w:p>
    <w:p w14:paraId="47EB00C9" w14:textId="77777777" w:rsidR="009C0564" w:rsidRPr="00CF195E" w:rsidRDefault="009C0564">
      <w:pPr>
        <w:pStyle w:val="Heading1"/>
      </w:pPr>
      <w:bookmarkStart w:id="1" w:name="_Ref124589705"/>
      <w:bookmarkStart w:id="2" w:name="_Ref129681862"/>
      <w:r w:rsidRPr="00CF195E">
        <w:t>Introduction</w:t>
      </w:r>
      <w:bookmarkEnd w:id="1"/>
      <w:bookmarkEnd w:id="2"/>
    </w:p>
    <w:p w14:paraId="6ACA2C96" w14:textId="249FF74F" w:rsidR="007348A0" w:rsidRDefault="002A6CC7" w:rsidP="007348A0">
      <w:pPr>
        <w:rPr>
          <w:rFonts w:eastAsia="MS Mincho"/>
          <w:lang w:eastAsia="ja-JP"/>
        </w:rPr>
      </w:pPr>
      <w:r>
        <w:rPr>
          <w:rFonts w:eastAsia="MS Mincho"/>
          <w:lang w:eastAsia="ja-JP"/>
        </w:rPr>
        <w:t xml:space="preserve">In RAN2 </w:t>
      </w:r>
      <w:r w:rsidR="00730F7C">
        <w:rPr>
          <w:rFonts w:eastAsia="MS Mincho"/>
          <w:lang w:eastAsia="ja-JP"/>
        </w:rPr>
        <w:t>#11</w:t>
      </w:r>
      <w:r w:rsidR="00595C00">
        <w:rPr>
          <w:rFonts w:eastAsia="MS Mincho"/>
          <w:lang w:eastAsia="ja-JP"/>
        </w:rPr>
        <w:t>6</w:t>
      </w:r>
      <w:r>
        <w:rPr>
          <w:rFonts w:eastAsia="MS Mincho"/>
          <w:lang w:eastAsia="ja-JP"/>
        </w:rPr>
        <w:t xml:space="preserve"> meeting, </w:t>
      </w:r>
      <w:r w:rsidRPr="002A6CC7">
        <w:rPr>
          <w:rFonts w:eastAsia="MS Mincho"/>
          <w:lang w:eastAsia="ja-JP"/>
        </w:rPr>
        <w:t xml:space="preserve">some agreements related to </w:t>
      </w:r>
      <w:r w:rsidR="00474CB0" w:rsidRPr="00474CB0">
        <w:rPr>
          <w:rFonts w:eastAsia="MS Mincho"/>
          <w:lang w:eastAsia="ja-JP"/>
        </w:rPr>
        <w:t xml:space="preserve">SL communication impact </w:t>
      </w:r>
      <w:r w:rsidR="00474CB0">
        <w:rPr>
          <w:rFonts w:eastAsia="MS Mincho"/>
          <w:lang w:eastAsia="ja-JP"/>
        </w:rPr>
        <w:t xml:space="preserve">on </w:t>
      </w:r>
      <w:r>
        <w:rPr>
          <w:rFonts w:eastAsia="MS Mincho"/>
          <w:lang w:eastAsia="ja-JP"/>
        </w:rPr>
        <w:t>Uu</w:t>
      </w:r>
      <w:r w:rsidRPr="002A6CC7">
        <w:rPr>
          <w:rFonts w:eastAsia="MS Mincho"/>
          <w:lang w:eastAsia="ja-JP"/>
        </w:rPr>
        <w:t xml:space="preserve"> DRX were reached as shown below:</w:t>
      </w:r>
    </w:p>
    <w:tbl>
      <w:tblPr>
        <w:tblStyle w:val="TableGrid"/>
        <w:tblW w:w="0" w:type="auto"/>
        <w:tblLook w:val="04A0" w:firstRow="1" w:lastRow="0" w:firstColumn="1" w:lastColumn="0" w:noHBand="0" w:noVBand="1"/>
      </w:tblPr>
      <w:tblGrid>
        <w:gridCol w:w="9307"/>
      </w:tblGrid>
      <w:tr w:rsidR="002A6CC7" w14:paraId="29FAC0DD" w14:textId="77777777" w:rsidTr="002A6CC7">
        <w:tc>
          <w:tcPr>
            <w:tcW w:w="9307" w:type="dxa"/>
          </w:tcPr>
          <w:p w14:paraId="3C4BF08D" w14:textId="77777777" w:rsidR="00595C00" w:rsidRPr="00595C00" w:rsidRDefault="00595C00" w:rsidP="00595C00">
            <w:pPr>
              <w:rPr>
                <w:rFonts w:eastAsia="MS Mincho"/>
                <w:lang w:eastAsia="ja-JP"/>
              </w:rPr>
            </w:pPr>
            <w:r w:rsidRPr="00595C00">
              <w:rPr>
                <w:rFonts w:eastAsia="MS Mincho"/>
                <w:lang w:eastAsia="ja-JP"/>
              </w:rPr>
              <w:t>10:</w:t>
            </w:r>
            <w:r w:rsidRPr="00595C00">
              <w:rPr>
                <w:rFonts w:eastAsia="MS Mincho"/>
                <w:lang w:eastAsia="ja-JP"/>
              </w:rPr>
              <w:tab/>
              <w:t>When sl-PUCCH-Config is configured but the PUCCH is not transmitted e.g. due to UL/SL prioritization, the starting timing of SL-specific drx-HARQ-RTT-Timer is referring to symbol.</w:t>
            </w:r>
          </w:p>
          <w:p w14:paraId="485816E8" w14:textId="77777777" w:rsidR="00595C00" w:rsidRPr="00595C00" w:rsidRDefault="00595C00" w:rsidP="00595C00">
            <w:pPr>
              <w:rPr>
                <w:rFonts w:eastAsia="MS Mincho"/>
                <w:lang w:eastAsia="ja-JP"/>
              </w:rPr>
            </w:pPr>
            <w:r w:rsidRPr="00595C00">
              <w:rPr>
                <w:rFonts w:eastAsia="MS Mincho"/>
                <w:lang w:eastAsia="ja-JP"/>
              </w:rPr>
              <w:t>11:</w:t>
            </w:r>
            <w:r w:rsidRPr="00595C00">
              <w:rPr>
                <w:rFonts w:eastAsia="MS Mincho"/>
                <w:lang w:eastAsia="ja-JP"/>
              </w:rPr>
              <w:tab/>
              <w:t>RAN2 agree to revise the agreement made in RAN2#114-e as below:</w:t>
            </w:r>
          </w:p>
          <w:p w14:paraId="76739945" w14:textId="29EE5343" w:rsidR="00595C00" w:rsidRPr="00595C00" w:rsidRDefault="00595C00" w:rsidP="00595C00">
            <w:pPr>
              <w:rPr>
                <w:rFonts w:eastAsia="MS Mincho"/>
                <w:lang w:eastAsia="ja-JP"/>
              </w:rPr>
            </w:pPr>
            <w:r w:rsidRPr="00595C00">
              <w:rPr>
                <w:rFonts w:eastAsia="MS Mincho"/>
                <w:lang w:eastAsia="ja-JP"/>
              </w:rPr>
              <w:tab/>
              <w:t>“When sl-PUCCH-Config is configured (and the PUCCH is transmitted), the UE should start the SL-specific drx-HARQ-RTT-Timer in Uu for the corresponding SL HARQ process in the first symbol after the end of the corresponding transmission carrying the SL HARQ feedback via the PUCCH.”</w:t>
            </w:r>
          </w:p>
          <w:p w14:paraId="691D7412" w14:textId="4BCBE7D9" w:rsidR="002A6CC7" w:rsidRPr="00595C00" w:rsidRDefault="00595C00" w:rsidP="00595C00">
            <w:pPr>
              <w:rPr>
                <w:rFonts w:eastAsia="MS Mincho"/>
                <w:lang w:eastAsia="ja-JP"/>
              </w:rPr>
            </w:pPr>
            <w:r w:rsidRPr="00595C00">
              <w:rPr>
                <w:rFonts w:eastAsia="MS Mincho"/>
                <w:lang w:eastAsia="ja-JP"/>
              </w:rPr>
              <w:t>12: In case of SL-specific drx-HARQ-RTT-Timer is not supported but to support SL-specific drx-RetransmissionTimer, the starting timing of SL-specific drx-RetransmissionTimer is referring to symbol.</w:t>
            </w:r>
          </w:p>
        </w:tc>
      </w:tr>
    </w:tbl>
    <w:p w14:paraId="5A1404F3" w14:textId="5257A059" w:rsidR="007348A0" w:rsidRPr="008D5F41" w:rsidRDefault="007348A0" w:rsidP="00916D69">
      <w:pPr>
        <w:spacing w:before="120"/>
        <w:rPr>
          <w:rFonts w:eastAsia="MS Mincho"/>
          <w:lang w:eastAsia="ja-JP"/>
        </w:rPr>
      </w:pPr>
      <w:r w:rsidRPr="008D5F41">
        <w:rPr>
          <w:rFonts w:eastAsia="MS Mincho"/>
          <w:lang w:eastAsia="ja-JP"/>
        </w:rPr>
        <w:t xml:space="preserve">In this contribution, we will discuss </w:t>
      </w:r>
      <w:r w:rsidR="008F1DF3">
        <w:rPr>
          <w:rFonts w:eastAsia="MS Mincho"/>
          <w:lang w:eastAsia="ja-JP"/>
        </w:rPr>
        <w:t xml:space="preserve">remaining issues on </w:t>
      </w:r>
      <w:r w:rsidRPr="008D5F41">
        <w:rPr>
          <w:rFonts w:eastAsia="MS Mincho"/>
          <w:lang w:eastAsia="ja-JP"/>
        </w:rPr>
        <w:t xml:space="preserve">SL </w:t>
      </w:r>
      <w:r w:rsidR="00474CB0" w:rsidRPr="008D5F41">
        <w:rPr>
          <w:rFonts w:eastAsia="MS Mincho"/>
          <w:lang w:eastAsia="ja-JP"/>
        </w:rPr>
        <w:t xml:space="preserve">communication </w:t>
      </w:r>
      <w:r w:rsidRPr="008D5F41">
        <w:rPr>
          <w:rFonts w:eastAsia="MS Mincho"/>
          <w:lang w:eastAsia="ja-JP"/>
        </w:rPr>
        <w:t xml:space="preserve">impact on Uu DRX </w:t>
      </w:r>
      <w:r w:rsidR="0011280B" w:rsidRPr="008D5F41">
        <w:rPr>
          <w:rFonts w:eastAsia="MS Mincho"/>
          <w:lang w:eastAsia="ja-JP"/>
        </w:rPr>
        <w:t xml:space="preserve">timers </w:t>
      </w:r>
      <w:r w:rsidR="00A47746">
        <w:rPr>
          <w:rFonts w:eastAsia="MS Mincho"/>
          <w:lang w:eastAsia="ja-JP"/>
        </w:rPr>
        <w:t>when</w:t>
      </w:r>
      <w:r w:rsidR="00913812">
        <w:rPr>
          <w:rFonts w:eastAsia="MS Mincho"/>
          <w:lang w:eastAsia="ja-JP"/>
        </w:rPr>
        <w:t xml:space="preserve"> PUCCH resource is not scheduled</w:t>
      </w:r>
      <w:r w:rsidR="00A47746" w:rsidRPr="008D5F41">
        <w:rPr>
          <w:rFonts w:eastAsia="MS Mincho"/>
          <w:lang w:eastAsia="ja-JP"/>
        </w:rPr>
        <w:t xml:space="preserve"> </w:t>
      </w:r>
      <w:r w:rsidRPr="008D5F41">
        <w:rPr>
          <w:rFonts w:eastAsia="MS Mincho"/>
          <w:lang w:eastAsia="ja-JP"/>
        </w:rPr>
        <w:t>and provide corresponding proposals.</w:t>
      </w:r>
      <w:r w:rsidR="00876900" w:rsidRPr="008D5F41">
        <w:rPr>
          <w:rFonts w:eastAsia="MS Mincho"/>
          <w:lang w:eastAsia="ja-JP"/>
        </w:rPr>
        <w:t xml:space="preserve"> </w:t>
      </w:r>
    </w:p>
    <w:p w14:paraId="4D0EC4A1" w14:textId="06663FAB" w:rsidR="009A3A86" w:rsidRPr="00CF195E" w:rsidRDefault="007348A0" w:rsidP="007348A0">
      <w:pPr>
        <w:pStyle w:val="Heading1"/>
      </w:pPr>
      <w:bookmarkStart w:id="3" w:name="_Ref129681832"/>
      <w:r w:rsidRPr="007348A0">
        <w:t>Discussion</w:t>
      </w:r>
    </w:p>
    <w:p w14:paraId="4C4665BE" w14:textId="70EAB794" w:rsidR="006846C4" w:rsidRDefault="00C138D7" w:rsidP="002A07C6">
      <w:pPr>
        <w:pStyle w:val="Eqn"/>
        <w:rPr>
          <w:lang w:val="en-GB"/>
        </w:rPr>
      </w:pPr>
      <w:r>
        <w:rPr>
          <w:rFonts w:eastAsia="MS Mincho"/>
        </w:rPr>
        <w:t xml:space="preserve">For the case when the UE is </w:t>
      </w:r>
      <w:r w:rsidR="008F423E">
        <w:rPr>
          <w:rFonts w:eastAsia="MS Mincho"/>
        </w:rPr>
        <w:t xml:space="preserve">not </w:t>
      </w:r>
      <w:r w:rsidR="00FA05D9">
        <w:rPr>
          <w:rFonts w:eastAsia="MS Mincho"/>
        </w:rPr>
        <w:t xml:space="preserve">configured </w:t>
      </w:r>
      <w:r w:rsidR="008F423E">
        <w:rPr>
          <w:rFonts w:eastAsia="MS Mincho"/>
        </w:rPr>
        <w:t xml:space="preserve">with PUCCH resource, </w:t>
      </w:r>
      <w:r w:rsidR="00DC0DAE">
        <w:rPr>
          <w:rFonts w:eastAsia="MS Mincho"/>
        </w:rPr>
        <w:t xml:space="preserve">some companies mentioned that </w:t>
      </w:r>
      <w:r w:rsidR="00DC0DAE" w:rsidRPr="00CB20DF">
        <w:rPr>
          <w:i/>
          <w:lang w:val="en-GB"/>
        </w:rPr>
        <w:t>drx-HARQ-RTT-TimerSL</w:t>
      </w:r>
      <w:r w:rsidR="00DC0DAE" w:rsidRPr="00CB20DF">
        <w:rPr>
          <w:lang w:val="en-GB"/>
        </w:rPr>
        <w:t xml:space="preserve"> is</w:t>
      </w:r>
      <w:r w:rsidR="00DC0DAE">
        <w:rPr>
          <w:lang w:val="en-GB"/>
        </w:rPr>
        <w:t xml:space="preserve"> needed when PSFCH is configured. </w:t>
      </w:r>
      <w:r w:rsidR="00C76237">
        <w:rPr>
          <w:lang w:val="en-GB"/>
        </w:rPr>
        <w:t xml:space="preserve">The mentioned reason is </w:t>
      </w:r>
      <w:r w:rsidR="00F80E41">
        <w:rPr>
          <w:lang w:val="en-GB"/>
        </w:rPr>
        <w:t xml:space="preserve">that </w:t>
      </w:r>
      <w:r w:rsidR="006846C4">
        <w:rPr>
          <w:lang w:val="en-GB"/>
        </w:rPr>
        <w:t xml:space="preserve">when PSFCH is configured, </w:t>
      </w:r>
      <w:r w:rsidR="006846C4" w:rsidRPr="006846C4">
        <w:rPr>
          <w:lang w:val="en-GB"/>
        </w:rPr>
        <w:t>UE has to wait for a specific processing delay (e.g., Minimum processing time to be guaranteed between the PSFCH reception and the retransmission resource)</w:t>
      </w:r>
      <w:r w:rsidR="006846C4">
        <w:rPr>
          <w:lang w:val="en-GB"/>
        </w:rPr>
        <w:t xml:space="preserve"> as </w:t>
      </w:r>
      <w:r w:rsidR="006846C4" w:rsidRPr="006846C4">
        <w:rPr>
          <w:lang w:val="en-GB"/>
        </w:rPr>
        <w:t>agreed by RAN1</w:t>
      </w:r>
      <w:r w:rsidR="006846C4">
        <w:rPr>
          <w:lang w:val="en-GB"/>
        </w:rPr>
        <w:t>. T</w:t>
      </w:r>
      <w:r w:rsidR="006846C4" w:rsidRPr="006846C4">
        <w:rPr>
          <w:lang w:val="en-GB"/>
        </w:rPr>
        <w:t xml:space="preserve">he power saving gain can be achieved by starting the RTT timer. For example, the UE may not monitor mode 1 DCI by staring the RTT timer during the period from the last PSSCH to the PSFCH resource plus the </w:t>
      </w:r>
      <w:r w:rsidR="006846C4">
        <w:rPr>
          <w:lang w:val="en-GB"/>
        </w:rPr>
        <w:t>minimum time gap</w:t>
      </w:r>
      <w:r w:rsidR="006846C4" w:rsidRPr="006846C4">
        <w:rPr>
          <w:lang w:val="en-GB"/>
        </w:rPr>
        <w:t xml:space="preserve">. </w:t>
      </w:r>
    </w:p>
    <w:p w14:paraId="75DC077F" w14:textId="2444A9E8" w:rsidR="006846C4" w:rsidRDefault="006846C4" w:rsidP="002A07C6">
      <w:pPr>
        <w:pStyle w:val="Eqn"/>
        <w:jc w:val="center"/>
        <w:rPr>
          <w:lang w:val="en-GB"/>
        </w:rPr>
      </w:pPr>
      <w:r>
        <w:rPr>
          <w:noProof/>
          <w:lang w:val="en-GB" w:eastAsia="zh-CN"/>
        </w:rPr>
        <w:drawing>
          <wp:inline distT="0" distB="0" distL="0" distR="0" wp14:anchorId="3CD907EA" wp14:editId="6D1183C8">
            <wp:extent cx="3459480" cy="465455"/>
            <wp:effectExtent l="19050" t="19050" r="762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3529703" cy="475233"/>
                    </a:xfrm>
                    <a:prstGeom prst="rect">
                      <a:avLst/>
                    </a:prstGeom>
                    <a:ln>
                      <a:solidFill>
                        <a:schemeClr val="tx1"/>
                      </a:solidFill>
                    </a:ln>
                  </pic:spPr>
                </pic:pic>
              </a:graphicData>
            </a:graphic>
          </wp:inline>
        </w:drawing>
      </w:r>
    </w:p>
    <w:p w14:paraId="45A3513F" w14:textId="59166441" w:rsidR="00CE795F" w:rsidRDefault="006846C4" w:rsidP="002A07C6">
      <w:pPr>
        <w:pStyle w:val="Eqn"/>
        <w:rPr>
          <w:lang w:eastAsia="zh-CN"/>
        </w:rPr>
      </w:pPr>
      <w:r w:rsidRPr="002B7917">
        <w:rPr>
          <w:rFonts w:hint="eastAsia"/>
          <w:lang w:val="en-GB" w:eastAsia="zh-CN"/>
        </w:rPr>
        <w:t>H</w:t>
      </w:r>
      <w:r w:rsidRPr="002B7917">
        <w:rPr>
          <w:lang w:val="en-GB" w:eastAsia="zh-CN"/>
        </w:rPr>
        <w:t xml:space="preserve">owever, we think whether the RTT timer is needed or not has no relationship with PSFCH </w:t>
      </w:r>
      <w:r w:rsidRPr="006166E4">
        <w:rPr>
          <w:lang w:val="en-GB" w:eastAsia="zh-CN"/>
        </w:rPr>
        <w:t xml:space="preserve">configuration at all. </w:t>
      </w:r>
      <w:r w:rsidR="006614D1" w:rsidRPr="002A07C6">
        <w:rPr>
          <w:lang w:val="en-GB" w:eastAsia="zh-CN"/>
        </w:rPr>
        <w:t xml:space="preserve">The minimum time gap between PSSCH transmission and PSFCH reception, i.e., </w:t>
      </w:r>
      <w:r w:rsidR="00AB1CAC" w:rsidRPr="002A07C6">
        <w:rPr>
          <w:rFonts w:hint="eastAsia"/>
          <w:lang w:val="en-GB" w:eastAsia="zh-CN"/>
        </w:rPr>
        <w:t>gap</w:t>
      </w:r>
      <w:r w:rsidR="006614D1" w:rsidRPr="002A07C6">
        <w:rPr>
          <w:lang w:val="en-GB" w:eastAsia="zh-CN"/>
        </w:rPr>
        <w:t xml:space="preserve">1 is configured per resource pool </w:t>
      </w:r>
      <w:r w:rsidR="006614D1" w:rsidRPr="00EC5507">
        <w:rPr>
          <w:lang w:val="en-GB" w:eastAsia="zh-CN"/>
        </w:rPr>
        <w:t xml:space="preserve">by the network through </w:t>
      </w:r>
      <w:r w:rsidR="006614D1" w:rsidRPr="002B7917">
        <w:rPr>
          <w:i/>
          <w:lang w:val="en-GB" w:eastAsia="zh-CN"/>
        </w:rPr>
        <w:t>sl-MinTimeGapPSFCH</w:t>
      </w:r>
      <w:r w:rsidR="006614D1" w:rsidRPr="002B7917">
        <w:rPr>
          <w:lang w:val="en-GB" w:eastAsia="zh-CN"/>
        </w:rPr>
        <w:t xml:space="preserve"> while the </w:t>
      </w:r>
      <w:r w:rsidR="00AB1CAC" w:rsidRPr="002B7917">
        <w:rPr>
          <w:lang w:val="en-GB" w:eastAsia="zh-CN"/>
        </w:rPr>
        <w:t>processing delaty</w:t>
      </w:r>
      <w:r w:rsidR="006614D1" w:rsidRPr="002B7917">
        <w:rPr>
          <w:lang w:val="en-GB" w:eastAsia="zh-CN"/>
        </w:rPr>
        <w:t xml:space="preserve"> between PSFCH reception and next PSSCH retransmission, i.e., </w:t>
      </w:r>
      <w:r w:rsidR="00AB1CAC" w:rsidRPr="002B7917">
        <w:rPr>
          <w:lang w:val="en-GB" w:eastAsia="zh-CN"/>
        </w:rPr>
        <w:t>gap</w:t>
      </w:r>
      <w:r w:rsidR="006614D1" w:rsidRPr="002B7917">
        <w:rPr>
          <w:lang w:val="en-GB" w:eastAsia="zh-CN"/>
        </w:rPr>
        <w:t xml:space="preserve">2 is a fixed value. Therefore, the network </w:t>
      </w:r>
      <w:r w:rsidR="00AB1CAC" w:rsidRPr="002B7917">
        <w:rPr>
          <w:lang w:val="en-GB" w:eastAsia="zh-CN"/>
        </w:rPr>
        <w:t>is able to calculate the allowed timing (gap1+gap2) for PSSCH retransmission after the initial PSSCH transmission is schedule</w:t>
      </w:r>
      <w:r w:rsidR="001B2117" w:rsidRPr="002B7917">
        <w:rPr>
          <w:lang w:val="en-GB" w:eastAsia="zh-CN"/>
        </w:rPr>
        <w:t>d</w:t>
      </w:r>
      <w:r w:rsidR="00AB1CAC" w:rsidRPr="002B7917">
        <w:rPr>
          <w:lang w:val="en-GB" w:eastAsia="zh-CN"/>
        </w:rPr>
        <w:t xml:space="preserve">. </w:t>
      </w:r>
      <w:r w:rsidR="00AB1CAC" w:rsidRPr="002A07C6">
        <w:rPr>
          <w:lang w:val="en-GB" w:eastAsia="zh-CN"/>
        </w:rPr>
        <w:t xml:space="preserve">In addition, the </w:t>
      </w:r>
      <w:r w:rsidR="00AB1CAC" w:rsidRPr="00EC5507">
        <w:rPr>
          <w:lang w:val="en-GB" w:eastAsia="zh-CN"/>
        </w:rPr>
        <w:t xml:space="preserve">network </w:t>
      </w:r>
      <w:r w:rsidR="006614D1" w:rsidRPr="00EC5507">
        <w:rPr>
          <w:lang w:val="en-GB" w:eastAsia="zh-CN"/>
        </w:rPr>
        <w:t xml:space="preserve">can ensure the </w:t>
      </w:r>
      <w:r w:rsidR="00AB1CAC" w:rsidRPr="00EC5507">
        <w:rPr>
          <w:lang w:val="en-GB" w:eastAsia="zh-CN"/>
        </w:rPr>
        <w:t>minimum processing del</w:t>
      </w:r>
      <w:r w:rsidR="00A44E10" w:rsidRPr="002B7917">
        <w:rPr>
          <w:lang w:val="en-GB" w:eastAsia="zh-CN"/>
        </w:rPr>
        <w:t>ay</w:t>
      </w:r>
      <w:r w:rsidR="006614D1" w:rsidRPr="002B7917">
        <w:rPr>
          <w:lang w:val="en-GB" w:eastAsia="zh-CN"/>
        </w:rPr>
        <w:t xml:space="preserve"> through proper retransmission schedu</w:t>
      </w:r>
      <w:r w:rsidR="00AB1CAC" w:rsidRPr="002B7917">
        <w:rPr>
          <w:lang w:val="en-GB" w:eastAsia="zh-CN"/>
        </w:rPr>
        <w:t xml:space="preserve">ling as the </w:t>
      </w:r>
      <w:r w:rsidR="00AB1CAC" w:rsidRPr="002B7917">
        <w:rPr>
          <w:kern w:val="2"/>
          <w:lang w:eastAsia="zh-CN"/>
        </w:rPr>
        <w:t xml:space="preserve">DCI scheduling the SL grant includes a 3-bit field </w:t>
      </w:r>
      <w:bookmarkStart w:id="4" w:name="OLE_LINK91"/>
      <w:bookmarkStart w:id="5" w:name="OLE_LINK92"/>
      <w:r w:rsidR="00AB1CAC" w:rsidRPr="002B7917">
        <w:rPr>
          <w:i/>
          <w:kern w:val="2"/>
          <w:lang w:eastAsia="zh-CN"/>
        </w:rPr>
        <w:t>sl-DCI-ToSL-Trans</w:t>
      </w:r>
      <w:bookmarkEnd w:id="4"/>
      <w:bookmarkEnd w:id="5"/>
      <w:r w:rsidR="00AB1CAC" w:rsidRPr="002B7917">
        <w:rPr>
          <w:kern w:val="2"/>
          <w:lang w:eastAsia="zh-CN"/>
        </w:rPr>
        <w:t xml:space="preserve"> which defines the timing gap between DCI and PSSCH transmission</w:t>
      </w:r>
      <w:r w:rsidR="00A44E10" w:rsidRPr="002B7917">
        <w:rPr>
          <w:kern w:val="2"/>
          <w:lang w:eastAsia="zh-CN"/>
        </w:rPr>
        <w:t xml:space="preserve"> and the smart network implementation can select and indicate one of the eight values in “Time gap” field of DCI</w:t>
      </w:r>
      <w:r w:rsidR="0087243B" w:rsidRPr="002B7917">
        <w:rPr>
          <w:kern w:val="2"/>
          <w:lang w:eastAsia="zh-CN"/>
        </w:rPr>
        <w:t xml:space="preserve"> accordingly</w:t>
      </w:r>
      <w:r w:rsidR="00A44E10" w:rsidRPr="002B7917">
        <w:rPr>
          <w:kern w:val="2"/>
          <w:lang w:eastAsia="zh-CN"/>
        </w:rPr>
        <w:t xml:space="preserve">. </w:t>
      </w:r>
      <w:r w:rsidRPr="002B7917">
        <w:rPr>
          <w:lang w:val="en-GB" w:eastAsia="zh-CN"/>
        </w:rPr>
        <w:t xml:space="preserve">As shown in Figure 1, </w:t>
      </w:r>
      <w:r w:rsidR="001B2117" w:rsidRPr="002B7917">
        <w:rPr>
          <w:lang w:val="en-GB" w:eastAsia="zh-CN"/>
        </w:rPr>
        <w:t>it is possible to sche</w:t>
      </w:r>
      <w:r w:rsidR="001B2117" w:rsidRPr="006166E4">
        <w:rPr>
          <w:lang w:val="en-GB" w:eastAsia="zh-CN"/>
        </w:rPr>
        <w:t xml:space="preserve">dule a retransmission </w:t>
      </w:r>
      <w:r w:rsidR="0087243B" w:rsidRPr="006166E4">
        <w:rPr>
          <w:lang w:val="en-GB" w:eastAsia="zh-CN"/>
        </w:rPr>
        <w:t>eit</w:t>
      </w:r>
      <w:r w:rsidR="0087243B" w:rsidRPr="002A07C6">
        <w:rPr>
          <w:lang w:val="en-GB" w:eastAsia="zh-CN"/>
        </w:rPr>
        <w:t>her</w:t>
      </w:r>
      <w:r w:rsidR="001B2117" w:rsidRPr="002A07C6">
        <w:rPr>
          <w:lang w:val="en-GB" w:eastAsia="zh-CN"/>
        </w:rPr>
        <w:t xml:space="preserve"> before PSFCH transmission</w:t>
      </w:r>
      <w:r w:rsidR="00236737">
        <w:rPr>
          <w:lang w:val="en-GB" w:eastAsia="zh-CN"/>
        </w:rPr>
        <w:t xml:space="preserve">, i.e., </w:t>
      </w:r>
      <w:r w:rsidR="00236737">
        <w:rPr>
          <w:lang w:eastAsia="zh-CN"/>
        </w:rPr>
        <w:t>at the first symbol after</w:t>
      </w:r>
      <w:r w:rsidR="007D4C92">
        <w:rPr>
          <w:lang w:eastAsia="zh-CN"/>
        </w:rPr>
        <w:t xml:space="preserve"> the end of last PSSCH resource </w:t>
      </w:r>
      <w:r w:rsidR="0087243B" w:rsidRPr="002A07C6">
        <w:rPr>
          <w:lang w:val="en-GB" w:eastAsia="zh-CN"/>
        </w:rPr>
        <w:t>or</w:t>
      </w:r>
      <w:r w:rsidR="001B2117" w:rsidRPr="002A07C6">
        <w:rPr>
          <w:lang w:val="en-GB" w:eastAsia="zh-CN"/>
        </w:rPr>
        <w:t xml:space="preserve"> after PSFCH transmission</w:t>
      </w:r>
      <w:r w:rsidR="007D4C92">
        <w:rPr>
          <w:lang w:val="en-GB" w:eastAsia="zh-CN"/>
        </w:rPr>
        <w:t xml:space="preserve"> </w:t>
      </w:r>
      <w:r w:rsidR="0087243B" w:rsidRPr="002A07C6">
        <w:rPr>
          <w:lang w:val="en-GB" w:eastAsia="zh-CN"/>
        </w:rPr>
        <w:t>to ensure</w:t>
      </w:r>
      <w:r w:rsidR="0087243B" w:rsidRPr="002A07C6">
        <w:rPr>
          <w:lang w:eastAsia="zh-CN"/>
        </w:rPr>
        <w:t xml:space="preserve"> the gap between retransmission PSSCH and PSFCH</w:t>
      </w:r>
      <w:r w:rsidR="0087243B" w:rsidRPr="002A07C6">
        <w:t xml:space="preserve">. </w:t>
      </w:r>
      <w:r w:rsidR="00656F3F" w:rsidRPr="00446899">
        <w:rPr>
          <w:kern w:val="2"/>
          <w:sz w:val="21"/>
          <w:lang w:eastAsia="zh-CN"/>
        </w:rPr>
        <w:t xml:space="preserve">Also </w:t>
      </w:r>
      <w:r w:rsidR="00656F3F">
        <w:rPr>
          <w:lang w:eastAsia="zh-CN"/>
        </w:rPr>
        <w:t xml:space="preserve">it should be noted that the SL HARQ can be dynamically enabled/disabled per transmission. Without HARQ RTT timer, the gNB is able to determine the value of </w:t>
      </w:r>
      <w:r w:rsidR="00656F3F" w:rsidRPr="002B7917">
        <w:rPr>
          <w:i/>
          <w:kern w:val="2"/>
          <w:lang w:eastAsia="zh-CN"/>
        </w:rPr>
        <w:t>sl-DCI-ToSL-Trans</w:t>
      </w:r>
      <w:r w:rsidR="00656F3F">
        <w:rPr>
          <w:lang w:eastAsia="zh-CN"/>
        </w:rPr>
        <w:t xml:space="preserve"> which is much more flexible.</w:t>
      </w:r>
    </w:p>
    <w:p w14:paraId="3267B606" w14:textId="77777777" w:rsidR="00A96E60" w:rsidRDefault="00A96E60" w:rsidP="00A96E60">
      <w:pPr>
        <w:pStyle w:val="Eqn"/>
        <w:jc w:val="center"/>
        <w:rPr>
          <w:lang w:val="en-GB" w:eastAsia="zh-CN"/>
        </w:rPr>
      </w:pPr>
      <w:r>
        <w:rPr>
          <w:noProof/>
          <w:lang w:val="en-GB" w:eastAsia="zh-CN"/>
        </w:rPr>
        <w:lastRenderedPageBreak/>
        <w:drawing>
          <wp:inline distT="0" distB="0" distL="0" distR="0" wp14:anchorId="67FC3BA0" wp14:editId="5288534C">
            <wp:extent cx="3419228" cy="101536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80513" cy="1033565"/>
                    </a:xfrm>
                    <a:prstGeom prst="rect">
                      <a:avLst/>
                    </a:prstGeom>
                    <a:noFill/>
                  </pic:spPr>
                </pic:pic>
              </a:graphicData>
            </a:graphic>
          </wp:inline>
        </w:drawing>
      </w:r>
    </w:p>
    <w:p w14:paraId="7CCBD2ED" w14:textId="52F07335" w:rsidR="00A96E60" w:rsidRPr="00A96E60" w:rsidRDefault="00A96E60" w:rsidP="00A96E60">
      <w:pPr>
        <w:pStyle w:val="Eqn"/>
        <w:jc w:val="center"/>
        <w:rPr>
          <w:kern w:val="2"/>
          <w:lang w:val="en-GB" w:eastAsia="zh-CN"/>
        </w:rPr>
      </w:pPr>
      <w:r>
        <w:rPr>
          <w:lang w:val="en-GB" w:eastAsia="zh-CN"/>
        </w:rPr>
        <w:t>Figure 1</w:t>
      </w:r>
    </w:p>
    <w:p w14:paraId="49C5DF70" w14:textId="6DCB92D9" w:rsidR="00CE795F" w:rsidRPr="00236737" w:rsidRDefault="00CE795F" w:rsidP="00236737">
      <w:pPr>
        <w:pStyle w:val="Eqn"/>
        <w:rPr>
          <w:b/>
          <w:lang w:val="en-GB" w:eastAsia="zh-CN"/>
        </w:rPr>
      </w:pPr>
      <w:r w:rsidRPr="00CE795F">
        <w:rPr>
          <w:b/>
          <w:kern w:val="2"/>
          <w:sz w:val="21"/>
          <w:lang w:eastAsia="zh-CN"/>
        </w:rPr>
        <w:t xml:space="preserve">Observation </w:t>
      </w:r>
      <w:r>
        <w:rPr>
          <w:b/>
          <w:kern w:val="2"/>
          <w:sz w:val="21"/>
          <w:lang w:eastAsia="zh-CN"/>
        </w:rPr>
        <w:t>1</w:t>
      </w:r>
      <w:r w:rsidRPr="00CE795F">
        <w:rPr>
          <w:b/>
          <w:kern w:val="2"/>
          <w:sz w:val="21"/>
          <w:lang w:eastAsia="zh-CN"/>
        </w:rPr>
        <w:t xml:space="preserve">: </w:t>
      </w:r>
      <w:r>
        <w:rPr>
          <w:b/>
          <w:kern w:val="2"/>
          <w:sz w:val="21"/>
          <w:lang w:eastAsia="zh-CN"/>
        </w:rPr>
        <w:t>It is possible</w:t>
      </w:r>
      <w:r w:rsidRPr="00CE795F">
        <w:rPr>
          <w:b/>
          <w:kern w:val="2"/>
          <w:sz w:val="21"/>
          <w:lang w:eastAsia="zh-CN"/>
        </w:rPr>
        <w:t xml:space="preserve"> to schedule a retransmission either before PSFCH transmission or after PSFCH transmission to ensure</w:t>
      </w:r>
      <w:r>
        <w:rPr>
          <w:b/>
          <w:kern w:val="2"/>
          <w:sz w:val="21"/>
          <w:lang w:eastAsia="zh-CN"/>
        </w:rPr>
        <w:t xml:space="preserve"> </w:t>
      </w:r>
      <w:r w:rsidRPr="00CE795F">
        <w:rPr>
          <w:b/>
          <w:kern w:val="2"/>
          <w:sz w:val="21"/>
          <w:lang w:eastAsia="zh-CN"/>
        </w:rPr>
        <w:t xml:space="preserve">the </w:t>
      </w:r>
      <w:r w:rsidRPr="002B7917">
        <w:rPr>
          <w:b/>
          <w:kern w:val="2"/>
          <w:sz w:val="21"/>
          <w:lang w:eastAsia="zh-CN"/>
        </w:rPr>
        <w:t>minimum processing delay between PSFCH and PSSCH</w:t>
      </w:r>
      <w:r>
        <w:rPr>
          <w:b/>
          <w:kern w:val="2"/>
          <w:sz w:val="21"/>
          <w:lang w:eastAsia="zh-CN"/>
        </w:rPr>
        <w:t>.</w:t>
      </w:r>
    </w:p>
    <w:p w14:paraId="243CBBED" w14:textId="2570B0D6" w:rsidR="0087243B" w:rsidRDefault="0087243B" w:rsidP="002A07C6">
      <w:pPr>
        <w:pStyle w:val="Eqn"/>
        <w:rPr>
          <w:lang w:val="en-GB"/>
        </w:rPr>
      </w:pPr>
      <w:r>
        <w:t xml:space="preserve">Therefore, if as mentioned by the other companies, the UE sleeps during this period </w:t>
      </w:r>
      <w:r w:rsidRPr="006846C4">
        <w:rPr>
          <w:lang w:val="en-GB"/>
        </w:rPr>
        <w:t xml:space="preserve">from the last PSSCH to the PSFCH resource plus the </w:t>
      </w:r>
      <w:r>
        <w:rPr>
          <w:lang w:val="en-GB"/>
        </w:rPr>
        <w:t>minimum time gap, then this may introduce additional restriction on network retransmission scheduling</w:t>
      </w:r>
      <w:r w:rsidR="00CE795F">
        <w:rPr>
          <w:lang w:val="en-GB"/>
        </w:rPr>
        <w:t xml:space="preserve"> since the DCI can only be sent after </w:t>
      </w:r>
      <w:r w:rsidR="00CE795F" w:rsidRPr="00CB20DF">
        <w:rPr>
          <w:i/>
          <w:lang w:val="en-GB"/>
        </w:rPr>
        <w:t>drx-HARQ-RTT-TimerSL</w:t>
      </w:r>
      <w:r w:rsidR="00CE795F">
        <w:rPr>
          <w:lang w:val="en-GB"/>
        </w:rPr>
        <w:t xml:space="preserve"> expires, which brings limitation to gNB implementation. </w:t>
      </w:r>
    </w:p>
    <w:p w14:paraId="6438BEA3" w14:textId="012CA918" w:rsidR="00EC5507" w:rsidRDefault="00EC5507" w:rsidP="00EC5507">
      <w:pPr>
        <w:pStyle w:val="Eqn"/>
        <w:jc w:val="center"/>
        <w:rPr>
          <w:lang w:val="en-GB" w:eastAsia="zh-CN"/>
        </w:rPr>
      </w:pPr>
      <w:r>
        <w:rPr>
          <w:noProof/>
          <w:lang w:val="en-GB" w:eastAsia="zh-CN"/>
        </w:rPr>
        <w:drawing>
          <wp:inline distT="0" distB="0" distL="0" distR="0" wp14:anchorId="57D159EE" wp14:editId="1573D2B6">
            <wp:extent cx="3090975" cy="1766759"/>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31018" cy="1789647"/>
                    </a:xfrm>
                    <a:prstGeom prst="rect">
                      <a:avLst/>
                    </a:prstGeom>
                    <a:noFill/>
                  </pic:spPr>
                </pic:pic>
              </a:graphicData>
            </a:graphic>
          </wp:inline>
        </w:drawing>
      </w:r>
    </w:p>
    <w:p w14:paraId="295FAD86" w14:textId="3DCA6A36" w:rsidR="00EC5507" w:rsidRDefault="00EC5507" w:rsidP="00EC5507">
      <w:pPr>
        <w:pStyle w:val="Eqn"/>
        <w:jc w:val="center"/>
        <w:rPr>
          <w:lang w:val="en-GB" w:eastAsia="zh-CN"/>
        </w:rPr>
      </w:pPr>
      <w:r>
        <w:rPr>
          <w:lang w:val="en-GB" w:eastAsia="zh-CN"/>
        </w:rPr>
        <w:t>Figure 2</w:t>
      </w:r>
    </w:p>
    <w:p w14:paraId="2686312A" w14:textId="1C079A60" w:rsidR="001A15ED" w:rsidRPr="00336B11" w:rsidRDefault="00CE795F" w:rsidP="00336B11">
      <w:pPr>
        <w:pStyle w:val="Eqn"/>
        <w:jc w:val="left"/>
        <w:rPr>
          <w:b/>
          <w:kern w:val="2"/>
          <w:sz w:val="21"/>
          <w:lang w:eastAsia="zh-CN"/>
        </w:rPr>
      </w:pPr>
      <w:r w:rsidRPr="002B7917">
        <w:rPr>
          <w:b/>
          <w:kern w:val="2"/>
          <w:sz w:val="21"/>
          <w:lang w:eastAsia="zh-CN"/>
        </w:rPr>
        <w:t xml:space="preserve">Observation 2: Introduction of </w:t>
      </w:r>
      <w:r w:rsidR="00E92072" w:rsidRPr="002B7917">
        <w:rPr>
          <w:b/>
          <w:kern w:val="2"/>
          <w:sz w:val="21"/>
          <w:lang w:eastAsia="zh-CN"/>
        </w:rPr>
        <w:t xml:space="preserve">RTT timer will bring additional limitation on network retransmission scheduling. </w:t>
      </w:r>
    </w:p>
    <w:p w14:paraId="62A66FB4" w14:textId="53771FB1" w:rsidR="006166E4" w:rsidRDefault="00E92072" w:rsidP="00CD126A">
      <w:pPr>
        <w:pStyle w:val="Eqn"/>
        <w:rPr>
          <w:lang w:eastAsia="zh-CN"/>
        </w:rPr>
      </w:pPr>
      <w:r>
        <w:rPr>
          <w:lang w:eastAsia="zh-CN"/>
        </w:rPr>
        <w:t xml:space="preserve">Another argument proposed during </w:t>
      </w:r>
      <w:r w:rsidR="005D124C">
        <w:rPr>
          <w:lang w:eastAsia="zh-CN"/>
        </w:rPr>
        <w:t xml:space="preserve">the post meeting email discussion [POST116-e][716][V2X SL] </w:t>
      </w:r>
      <w:r w:rsidR="00B4364A">
        <w:rPr>
          <w:lang w:eastAsia="zh-CN"/>
        </w:rPr>
        <w:t>is that</w:t>
      </w:r>
      <w:r w:rsidR="005D124C">
        <w:rPr>
          <w:lang w:eastAsia="zh-CN"/>
        </w:rPr>
        <w:t xml:space="preserve"> some companies prefer</w:t>
      </w:r>
      <w:r w:rsidR="00635CC9">
        <w:rPr>
          <w:lang w:eastAsia="zh-CN"/>
        </w:rPr>
        <w:t>red</w:t>
      </w:r>
      <w:r w:rsidR="005D124C">
        <w:rPr>
          <w:lang w:eastAsia="zh-CN"/>
        </w:rPr>
        <w:t xml:space="preserve"> to run </w:t>
      </w:r>
      <w:r w:rsidR="005D124C">
        <w:rPr>
          <w:i/>
          <w:lang w:eastAsia="zh-CN"/>
        </w:rPr>
        <w:t>drx-HARQ-RTT-TimerSL</w:t>
      </w:r>
      <w:r w:rsidR="005D124C">
        <w:rPr>
          <w:lang w:eastAsia="zh-CN"/>
        </w:rPr>
        <w:t xml:space="preserve"> for unified solution</w:t>
      </w:r>
      <w:r w:rsidR="00BC2428">
        <w:rPr>
          <w:lang w:eastAsia="zh-CN"/>
        </w:rPr>
        <w:t xml:space="preserve"> </w:t>
      </w:r>
      <w:r w:rsidR="00635CC9">
        <w:rPr>
          <w:lang w:eastAsia="zh-CN"/>
        </w:rPr>
        <w:t>as</w:t>
      </w:r>
      <w:r w:rsidR="00BC2428">
        <w:rPr>
          <w:lang w:eastAsia="zh-CN"/>
        </w:rPr>
        <w:t xml:space="preserve"> SL DRX</w:t>
      </w:r>
      <w:r w:rsidR="005D124C">
        <w:rPr>
          <w:lang w:eastAsia="zh-CN"/>
        </w:rPr>
        <w:t>.</w:t>
      </w:r>
      <w:r w:rsidR="00BC2428">
        <w:rPr>
          <w:lang w:eastAsia="zh-CN"/>
        </w:rPr>
        <w:t xml:space="preserve"> However, we don’t think it make any sense since the Uu DRX and SL DRX </w:t>
      </w:r>
      <w:r w:rsidR="00635CC9">
        <w:rPr>
          <w:lang w:eastAsia="zh-CN"/>
        </w:rPr>
        <w:t>are applied for different interfaces and w</w:t>
      </w:r>
      <w:r w:rsidR="00BC2428">
        <w:rPr>
          <w:lang w:eastAsia="zh-CN"/>
        </w:rPr>
        <w:t>ill be captured separately in MAC specification.</w:t>
      </w:r>
      <w:r w:rsidR="00635CC9">
        <w:rPr>
          <w:lang w:eastAsia="zh-CN"/>
        </w:rPr>
        <w:t xml:space="preserve"> From our perspective, it is beneficial to find unified solution for Uu DRX in similar cases. For example, in NR-U, we support PDSCH scheduling with non-numeric K1. In this case, the scheduled UE shall start </w:t>
      </w:r>
      <w:r w:rsidR="00635CC9">
        <w:rPr>
          <w:i/>
          <w:lang w:eastAsia="zh-CN"/>
        </w:rPr>
        <w:t>drx</w:t>
      </w:r>
      <w:r w:rsidR="00635CC9">
        <w:rPr>
          <w:rFonts w:hint="eastAsia"/>
          <w:i/>
          <w:lang w:eastAsia="zh-CN"/>
        </w:rPr>
        <w:t>-</w:t>
      </w:r>
      <w:r w:rsidR="00635CC9">
        <w:rPr>
          <w:i/>
          <w:lang w:eastAsia="zh-CN"/>
        </w:rPr>
        <w:t>RetransmissionTimerDL</w:t>
      </w:r>
      <w:r w:rsidR="002B7917">
        <w:rPr>
          <w:lang w:eastAsia="zh-CN"/>
        </w:rPr>
        <w:t xml:space="preserve"> directly</w:t>
      </w:r>
      <w:r w:rsidR="00635CC9">
        <w:rPr>
          <w:lang w:eastAsia="zh-CN"/>
        </w:rPr>
        <w:t>.</w:t>
      </w:r>
    </w:p>
    <w:p w14:paraId="48605273" w14:textId="603BE346" w:rsidR="00635CC9" w:rsidRPr="00BB4D9A" w:rsidRDefault="00635CC9" w:rsidP="00CD126A">
      <w:pPr>
        <w:pStyle w:val="Eqn"/>
        <w:rPr>
          <w:u w:val="single"/>
          <w:lang w:val="en-GB" w:eastAsia="zh-CN"/>
        </w:rPr>
      </w:pPr>
      <w:r w:rsidRPr="00BB4D9A">
        <w:rPr>
          <w:rFonts w:hint="eastAsia"/>
          <w:u w:val="single"/>
          <w:lang w:val="en-GB" w:eastAsia="zh-CN"/>
        </w:rPr>
        <w:t>M</w:t>
      </w:r>
      <w:r w:rsidRPr="00BB4D9A">
        <w:rPr>
          <w:u w:val="single"/>
          <w:lang w:val="en-GB" w:eastAsia="zh-CN"/>
        </w:rPr>
        <w:t>AC specification:</w:t>
      </w:r>
    </w:p>
    <w:tbl>
      <w:tblPr>
        <w:tblStyle w:val="TableGrid"/>
        <w:tblW w:w="0" w:type="auto"/>
        <w:tblLook w:val="04A0" w:firstRow="1" w:lastRow="0" w:firstColumn="1" w:lastColumn="0" w:noHBand="0" w:noVBand="1"/>
      </w:tblPr>
      <w:tblGrid>
        <w:gridCol w:w="9307"/>
      </w:tblGrid>
      <w:tr w:rsidR="00635CC9" w14:paraId="19783BD2" w14:textId="77777777" w:rsidTr="00635CC9">
        <w:tc>
          <w:tcPr>
            <w:tcW w:w="9307" w:type="dxa"/>
          </w:tcPr>
          <w:p w14:paraId="29AB12FF" w14:textId="77777777" w:rsidR="00635CC9" w:rsidRDefault="00635CC9" w:rsidP="00635CC9">
            <w:pPr>
              <w:overflowPunct w:val="0"/>
              <w:snapToGrid/>
              <w:spacing w:after="180"/>
              <w:ind w:left="1135" w:hanging="284"/>
              <w:jc w:val="left"/>
              <w:textAlignment w:val="baseline"/>
              <w:rPr>
                <w:rFonts w:eastAsia="Times New Roman"/>
                <w:noProof/>
                <w:sz w:val="20"/>
                <w:szCs w:val="20"/>
                <w:lang w:val="en-GB" w:eastAsia="ko-KR"/>
              </w:rPr>
            </w:pPr>
            <w:r>
              <w:rPr>
                <w:rFonts w:eastAsia="Times New Roman"/>
                <w:noProof/>
                <w:sz w:val="20"/>
                <w:szCs w:val="20"/>
                <w:lang w:val="en-GB" w:eastAsia="ko-KR"/>
              </w:rPr>
              <w:t>…</w:t>
            </w:r>
          </w:p>
          <w:p w14:paraId="11C6A4B2" w14:textId="230476BD" w:rsidR="00635CC9" w:rsidRPr="00635CC9" w:rsidRDefault="00635CC9" w:rsidP="00635CC9">
            <w:pPr>
              <w:overflowPunct w:val="0"/>
              <w:snapToGrid/>
              <w:spacing w:after="180"/>
              <w:ind w:left="1135" w:hanging="284"/>
              <w:jc w:val="left"/>
              <w:textAlignment w:val="baseline"/>
              <w:rPr>
                <w:rFonts w:eastAsia="Times New Roman"/>
                <w:noProof/>
                <w:sz w:val="20"/>
                <w:szCs w:val="20"/>
                <w:lang w:val="en-GB" w:eastAsia="ko-KR"/>
              </w:rPr>
            </w:pPr>
            <w:r w:rsidRPr="00635CC9">
              <w:rPr>
                <w:rFonts w:eastAsia="Times New Roman"/>
                <w:noProof/>
                <w:sz w:val="20"/>
                <w:szCs w:val="20"/>
                <w:lang w:val="en-GB" w:eastAsia="ko-KR"/>
              </w:rPr>
              <w:t>3&gt;</w:t>
            </w:r>
            <w:r w:rsidRPr="00635CC9">
              <w:rPr>
                <w:rFonts w:eastAsia="Times New Roman"/>
                <w:noProof/>
                <w:sz w:val="20"/>
                <w:szCs w:val="20"/>
                <w:lang w:val="en-GB" w:eastAsia="ko-KR"/>
              </w:rPr>
              <w:tab/>
              <w:t xml:space="preserve">if the </w:t>
            </w:r>
            <w:r w:rsidRPr="00635CC9">
              <w:rPr>
                <w:rFonts w:eastAsia="Times New Roman"/>
                <w:sz w:val="20"/>
                <w:szCs w:val="20"/>
                <w:lang w:val="en-GB" w:eastAsia="ja-JP"/>
              </w:rPr>
              <w:t>PDSCH-to-HARQ_feedback timing</w:t>
            </w:r>
            <w:r w:rsidRPr="00635CC9">
              <w:rPr>
                <w:rFonts w:eastAsia="Times New Roman"/>
                <w:noProof/>
                <w:sz w:val="20"/>
                <w:szCs w:val="20"/>
                <w:lang w:val="en-GB" w:eastAsia="ko-KR"/>
              </w:rPr>
              <w:t xml:space="preserve"> indicate a non-numerical k1 value as specified in TS 38.213 [6]:</w:t>
            </w:r>
          </w:p>
          <w:p w14:paraId="0CA8E96E" w14:textId="77777777" w:rsidR="00635CC9" w:rsidRPr="00635CC9" w:rsidRDefault="00635CC9" w:rsidP="00635CC9">
            <w:pPr>
              <w:overflowPunct w:val="0"/>
              <w:snapToGrid/>
              <w:spacing w:after="180"/>
              <w:ind w:left="1418" w:hanging="284"/>
              <w:jc w:val="left"/>
              <w:textAlignment w:val="baseline"/>
              <w:rPr>
                <w:rFonts w:eastAsia="Times New Roman"/>
                <w:noProof/>
                <w:sz w:val="20"/>
                <w:szCs w:val="20"/>
                <w:lang w:val="en-GB" w:eastAsia="ko-KR"/>
              </w:rPr>
            </w:pPr>
            <w:r w:rsidRPr="00635CC9">
              <w:rPr>
                <w:rFonts w:eastAsia="Times New Roman"/>
                <w:noProof/>
                <w:sz w:val="20"/>
                <w:szCs w:val="20"/>
                <w:lang w:val="en-GB" w:eastAsia="ko-KR"/>
              </w:rPr>
              <w:t>4&gt;</w:t>
            </w:r>
            <w:r w:rsidRPr="00635CC9">
              <w:rPr>
                <w:rFonts w:eastAsia="Times New Roman"/>
                <w:noProof/>
                <w:sz w:val="20"/>
                <w:szCs w:val="20"/>
                <w:lang w:val="en-GB" w:eastAsia="ko-KR"/>
              </w:rPr>
              <w:tab/>
              <w:t xml:space="preserve">start the </w:t>
            </w:r>
            <w:r w:rsidRPr="00635CC9">
              <w:rPr>
                <w:rFonts w:eastAsia="Times New Roman"/>
                <w:i/>
                <w:noProof/>
                <w:sz w:val="20"/>
                <w:szCs w:val="20"/>
                <w:lang w:val="en-GB" w:eastAsia="ko-KR"/>
              </w:rPr>
              <w:t>drx-RetransmissionTimerDL</w:t>
            </w:r>
            <w:r w:rsidRPr="00635CC9">
              <w:rPr>
                <w:rFonts w:eastAsia="Times New Roman"/>
                <w:noProof/>
                <w:sz w:val="20"/>
                <w:szCs w:val="20"/>
                <w:lang w:val="en-GB" w:eastAsia="ko-KR"/>
              </w:rPr>
              <w:t xml:space="preserve"> in the first symbol after the PDSCH transmission for the corresponding HARQ process.</w:t>
            </w:r>
          </w:p>
          <w:p w14:paraId="3944A4EF" w14:textId="6F484FC6" w:rsidR="00635CC9" w:rsidRPr="00BB4D9A" w:rsidRDefault="00635CC9" w:rsidP="00BB4D9A">
            <w:pPr>
              <w:overflowPunct w:val="0"/>
              <w:snapToGrid/>
              <w:spacing w:after="180"/>
              <w:ind w:left="1135" w:hanging="284"/>
              <w:jc w:val="left"/>
              <w:textAlignment w:val="baseline"/>
              <w:rPr>
                <w:rFonts w:eastAsia="Times New Roman"/>
                <w:noProof/>
                <w:sz w:val="20"/>
                <w:szCs w:val="20"/>
                <w:lang w:val="en-GB" w:eastAsia="ko-KR"/>
              </w:rPr>
            </w:pPr>
            <w:r>
              <w:rPr>
                <w:rFonts w:eastAsia="Times New Roman"/>
                <w:noProof/>
                <w:sz w:val="20"/>
                <w:szCs w:val="20"/>
                <w:lang w:val="en-GB" w:eastAsia="ko-KR"/>
              </w:rPr>
              <w:t>…</w:t>
            </w:r>
          </w:p>
        </w:tc>
      </w:tr>
    </w:tbl>
    <w:p w14:paraId="7515455D" w14:textId="4C75B502" w:rsidR="00BB4D9A" w:rsidRPr="00BB4D9A" w:rsidRDefault="00BB4D9A" w:rsidP="00BB4D9A">
      <w:pPr>
        <w:pStyle w:val="Eqn"/>
        <w:spacing w:before="120"/>
        <w:rPr>
          <w:b/>
          <w:lang w:eastAsia="zh-CN"/>
        </w:rPr>
      </w:pPr>
      <w:r w:rsidRPr="00BB4D9A">
        <w:rPr>
          <w:b/>
          <w:lang w:val="en-GB" w:eastAsia="zh-CN"/>
        </w:rPr>
        <w:t xml:space="preserve">Observation </w:t>
      </w:r>
      <w:r w:rsidR="002B7917">
        <w:rPr>
          <w:b/>
          <w:lang w:val="en-GB" w:eastAsia="zh-CN"/>
        </w:rPr>
        <w:t>3</w:t>
      </w:r>
      <w:r w:rsidRPr="00BB4D9A">
        <w:rPr>
          <w:b/>
          <w:lang w:val="en-GB" w:eastAsia="zh-CN"/>
        </w:rPr>
        <w:t xml:space="preserve">: In NR-U, UE skip </w:t>
      </w:r>
      <w:r w:rsidRPr="00BB4D9A">
        <w:rPr>
          <w:b/>
          <w:i/>
          <w:lang w:val="en-GB" w:eastAsia="zh-CN"/>
        </w:rPr>
        <w:t xml:space="preserve">drx-HARQ-RTT-TimerDL </w:t>
      </w:r>
      <w:r w:rsidRPr="00BB4D9A">
        <w:rPr>
          <w:b/>
          <w:lang w:val="en-GB" w:eastAsia="zh-CN"/>
        </w:rPr>
        <w:t xml:space="preserve">and start </w:t>
      </w:r>
      <w:r w:rsidRPr="00BB4D9A">
        <w:rPr>
          <w:b/>
          <w:i/>
          <w:lang w:eastAsia="zh-CN"/>
        </w:rPr>
        <w:t>drx</w:t>
      </w:r>
      <w:r w:rsidRPr="00BB4D9A">
        <w:rPr>
          <w:rFonts w:hint="eastAsia"/>
          <w:b/>
          <w:i/>
          <w:lang w:eastAsia="zh-CN"/>
        </w:rPr>
        <w:t>-</w:t>
      </w:r>
      <w:r w:rsidRPr="00BB4D9A">
        <w:rPr>
          <w:b/>
          <w:i/>
          <w:lang w:eastAsia="zh-CN"/>
        </w:rPr>
        <w:t>RetransmissionTimerDL</w:t>
      </w:r>
      <w:r w:rsidRPr="00BB4D9A">
        <w:rPr>
          <w:b/>
          <w:lang w:eastAsia="zh-CN"/>
        </w:rPr>
        <w:t xml:space="preserve"> directly if the PDSCH-to-HARQ_feedback timing indicate a non-numerical K1 value </w:t>
      </w:r>
      <w:r>
        <w:rPr>
          <w:b/>
          <w:lang w:eastAsia="zh-CN"/>
        </w:rPr>
        <w:t>(i.e., no HARQ feedback resource for current PDSCH reception).</w:t>
      </w:r>
    </w:p>
    <w:p w14:paraId="6ABA1CE1" w14:textId="77777777" w:rsidR="00336B11" w:rsidRDefault="00BB4D9A" w:rsidP="00CD126A">
      <w:pPr>
        <w:pStyle w:val="Eqn"/>
        <w:rPr>
          <w:lang w:eastAsia="zh-CN"/>
        </w:rPr>
      </w:pPr>
      <w:r>
        <w:rPr>
          <w:lang w:val="en-GB" w:eastAsia="zh-CN"/>
        </w:rPr>
        <w:t xml:space="preserve">In our understanding, the cases where </w:t>
      </w:r>
      <w:r>
        <w:rPr>
          <w:i/>
          <w:lang w:val="en-GB" w:eastAsia="zh-CN"/>
        </w:rPr>
        <w:t>sl-PUCCH-Config</w:t>
      </w:r>
      <w:r>
        <w:rPr>
          <w:lang w:val="en-GB" w:eastAsia="zh-CN"/>
        </w:rPr>
        <w:t xml:space="preserve"> not configured and DCI </w:t>
      </w:r>
      <w:r w:rsidR="002B7917">
        <w:rPr>
          <w:lang w:val="en-GB" w:eastAsia="zh-CN"/>
        </w:rPr>
        <w:t xml:space="preserve">scheduled </w:t>
      </w:r>
      <w:r>
        <w:rPr>
          <w:lang w:val="en-GB" w:eastAsia="zh-CN"/>
        </w:rPr>
        <w:t>with non-numeric K1 are similar from UE</w:t>
      </w:r>
      <w:r w:rsidR="002B7917">
        <w:rPr>
          <w:lang w:val="en-GB" w:eastAsia="zh-CN"/>
        </w:rPr>
        <w:t>’s</w:t>
      </w:r>
      <w:r>
        <w:rPr>
          <w:lang w:val="en-GB" w:eastAsia="zh-CN"/>
        </w:rPr>
        <w:t xml:space="preserve"> perspective, i.e., the UE has no HARQ feedback resource for current reception/transmission. </w:t>
      </w:r>
      <w:r w:rsidR="006166E4">
        <w:rPr>
          <w:lang w:val="en-GB" w:eastAsia="zh-CN"/>
        </w:rPr>
        <w:t xml:space="preserve">If we would like to have a unified solution, we should follow the NR-U mechanism, </w:t>
      </w:r>
      <w:r w:rsidR="002A07C6">
        <w:rPr>
          <w:lang w:val="en-GB" w:eastAsia="zh-CN"/>
        </w:rPr>
        <w:t xml:space="preserve">i.e., </w:t>
      </w:r>
      <w:r w:rsidR="002A07C6">
        <w:rPr>
          <w:lang w:eastAsia="zh-CN"/>
        </w:rPr>
        <w:t xml:space="preserve">start </w:t>
      </w:r>
      <w:r w:rsidR="002A07C6">
        <w:rPr>
          <w:i/>
          <w:lang w:eastAsia="zh-CN"/>
        </w:rPr>
        <w:t>drx</w:t>
      </w:r>
      <w:r w:rsidR="002A07C6">
        <w:rPr>
          <w:rFonts w:hint="eastAsia"/>
          <w:i/>
          <w:lang w:eastAsia="zh-CN"/>
        </w:rPr>
        <w:t>-</w:t>
      </w:r>
      <w:r w:rsidR="002A07C6">
        <w:rPr>
          <w:i/>
          <w:lang w:eastAsia="zh-CN"/>
        </w:rPr>
        <w:t>RetransmissionTimerDL</w:t>
      </w:r>
      <w:r w:rsidR="002A07C6">
        <w:rPr>
          <w:lang w:eastAsia="zh-CN"/>
        </w:rPr>
        <w:t xml:space="preserve"> directly. </w:t>
      </w:r>
    </w:p>
    <w:p w14:paraId="5CC5F34F" w14:textId="00F2D2F0" w:rsidR="00C138D7" w:rsidRDefault="00C138D7" w:rsidP="00CD126A">
      <w:pPr>
        <w:pStyle w:val="Eqn"/>
        <w:rPr>
          <w:b/>
          <w:lang w:val="en-GB"/>
        </w:rPr>
      </w:pPr>
      <w:r w:rsidRPr="00AE4148">
        <w:rPr>
          <w:b/>
          <w:lang w:eastAsia="en-US"/>
        </w:rPr>
        <w:lastRenderedPageBreak/>
        <w:t xml:space="preserve">Proposal </w:t>
      </w:r>
      <w:r w:rsidR="001A5E2A">
        <w:rPr>
          <w:b/>
          <w:lang w:eastAsia="en-US"/>
        </w:rPr>
        <w:t>1</w:t>
      </w:r>
      <w:r w:rsidRPr="00AE4148">
        <w:rPr>
          <w:b/>
          <w:lang w:eastAsia="en-US"/>
        </w:rPr>
        <w:t>:</w:t>
      </w:r>
      <w:r w:rsidRPr="00AE4148">
        <w:rPr>
          <w:b/>
          <w:lang w:eastAsia="zh-CN"/>
        </w:rPr>
        <w:t xml:space="preserve"> </w:t>
      </w:r>
      <w:r w:rsidRPr="00977CB1">
        <w:rPr>
          <w:b/>
          <w:lang w:eastAsia="zh-CN"/>
        </w:rPr>
        <w:t>For the case wh</w:t>
      </w:r>
      <w:r w:rsidR="008F423E">
        <w:rPr>
          <w:b/>
          <w:lang w:eastAsia="zh-CN"/>
        </w:rPr>
        <w:t>en</w:t>
      </w:r>
      <w:r w:rsidR="008F423E" w:rsidRPr="008F423E">
        <w:rPr>
          <w:b/>
          <w:kern w:val="2"/>
          <w:lang w:val="en-GB" w:eastAsia="zh-CN"/>
        </w:rPr>
        <w:t xml:space="preserve"> PUCCH resource is </w:t>
      </w:r>
      <w:r w:rsidR="005B676D">
        <w:rPr>
          <w:b/>
          <w:kern w:val="2"/>
          <w:lang w:val="en-GB" w:eastAsia="zh-CN"/>
        </w:rPr>
        <w:t xml:space="preserve">not </w:t>
      </w:r>
      <w:r w:rsidR="008F423E" w:rsidRPr="008F423E">
        <w:rPr>
          <w:b/>
          <w:kern w:val="2"/>
          <w:lang w:val="en-GB" w:eastAsia="zh-CN"/>
        </w:rPr>
        <w:t>scheduled</w:t>
      </w:r>
      <w:r w:rsidRPr="00977CB1">
        <w:rPr>
          <w:b/>
          <w:lang w:eastAsia="en-US"/>
        </w:rPr>
        <w:t>,</w:t>
      </w:r>
      <w:r>
        <w:rPr>
          <w:b/>
          <w:lang w:eastAsia="en-US"/>
        </w:rPr>
        <w:t xml:space="preserve"> the UE does not start the </w:t>
      </w:r>
      <w:r w:rsidRPr="004A7048">
        <w:rPr>
          <w:b/>
          <w:i/>
          <w:lang w:val="en-GB"/>
        </w:rPr>
        <w:t>drx-HARQ-RTT-TimerSL</w:t>
      </w:r>
      <w:r>
        <w:rPr>
          <w:b/>
          <w:lang w:val="en-GB"/>
        </w:rPr>
        <w:t xml:space="preserve"> for the corresponding SL HARQ process. </w:t>
      </w:r>
    </w:p>
    <w:p w14:paraId="035C2AE3" w14:textId="77777777" w:rsidR="00FA05D9" w:rsidRDefault="00FA05D9" w:rsidP="00FA05D9">
      <w:pPr>
        <w:pStyle w:val="Eqn"/>
        <w:rPr>
          <w:kern w:val="2"/>
          <w:lang w:val="en-GB" w:eastAsia="zh-CN"/>
        </w:rPr>
      </w:pPr>
      <w:r>
        <w:rPr>
          <w:rFonts w:hint="eastAsia"/>
          <w:kern w:val="2"/>
          <w:lang w:val="en-GB" w:eastAsia="zh-CN"/>
        </w:rPr>
        <w:t>C</w:t>
      </w:r>
      <w:r>
        <w:rPr>
          <w:kern w:val="2"/>
          <w:lang w:val="en-GB" w:eastAsia="zh-CN"/>
        </w:rPr>
        <w:t xml:space="preserve">urrent discussions on SL-specific drx-HARQ-RTT-Timer are based on </w:t>
      </w:r>
      <w:r w:rsidRPr="00C138D7">
        <w:rPr>
          <w:rFonts w:eastAsia="MS Mincho"/>
          <w:i/>
        </w:rPr>
        <w:t>sl-PUCCH-Config</w:t>
      </w:r>
      <w:r>
        <w:rPr>
          <w:kern w:val="2"/>
          <w:lang w:val="en-GB" w:eastAsia="zh-CN"/>
        </w:rPr>
        <w:t xml:space="preserve"> configured or not. The intention is to differentiate the cases that UE is expected to send HARQ feedback for SL transmissions on UL or not. However, besides </w:t>
      </w:r>
      <w:r w:rsidRPr="00C138D7">
        <w:rPr>
          <w:rFonts w:eastAsia="MS Mincho"/>
          <w:i/>
        </w:rPr>
        <w:t>sl-PUCCH-Config</w:t>
      </w:r>
      <w:r>
        <w:rPr>
          <w:kern w:val="2"/>
          <w:lang w:val="en-GB" w:eastAsia="zh-CN"/>
        </w:rPr>
        <w:t xml:space="preserve">, DCI scheduling SL grants also determines whether UE needs to transmit the HARQ feedback on UL. To be specific, the DCI includes the fields indicating PUCCH resource is scheduled or not. Even if </w:t>
      </w:r>
      <w:r w:rsidRPr="00C138D7">
        <w:rPr>
          <w:rFonts w:eastAsia="MS Mincho"/>
          <w:i/>
        </w:rPr>
        <w:t>sl-PUCCH-Config</w:t>
      </w:r>
      <w:r>
        <w:rPr>
          <w:kern w:val="2"/>
          <w:lang w:val="en-GB" w:eastAsia="zh-CN"/>
        </w:rPr>
        <w:t xml:space="preserve"> is configured, DCI can indicate PUCCH resource is not provided, in which case the UE is not expected to send HARQ feedback on UL. Therefore, we think it is more accurate to use “PUCCH resource is scheduled or not” instead of “</w:t>
      </w:r>
      <w:r w:rsidRPr="00C138D7">
        <w:rPr>
          <w:rFonts w:eastAsia="MS Mincho"/>
          <w:i/>
        </w:rPr>
        <w:t>sl-PUCCH-Config</w:t>
      </w:r>
      <w:r>
        <w:rPr>
          <w:kern w:val="2"/>
          <w:lang w:val="en-GB" w:eastAsia="zh-CN"/>
        </w:rPr>
        <w:t xml:space="preserve"> is configured or not”.</w:t>
      </w:r>
    </w:p>
    <w:p w14:paraId="01E5F706" w14:textId="3AACD281" w:rsidR="00FA05D9" w:rsidRDefault="00FA05D9" w:rsidP="00FA05D9">
      <w:pPr>
        <w:pStyle w:val="Eqn"/>
        <w:rPr>
          <w:rFonts w:eastAsia="MS Mincho"/>
          <w:b/>
        </w:rPr>
      </w:pPr>
      <w:r w:rsidRPr="008F423E">
        <w:rPr>
          <w:b/>
          <w:lang w:eastAsia="en-US"/>
        </w:rPr>
        <w:t xml:space="preserve">Proposal </w:t>
      </w:r>
      <w:r w:rsidR="001A5E2A">
        <w:rPr>
          <w:b/>
          <w:lang w:eastAsia="en-US"/>
        </w:rPr>
        <w:t>2</w:t>
      </w:r>
      <w:r w:rsidRPr="008F423E">
        <w:rPr>
          <w:b/>
          <w:lang w:eastAsia="en-US"/>
        </w:rPr>
        <w:t>:</w:t>
      </w:r>
      <w:r w:rsidRPr="008F423E">
        <w:rPr>
          <w:b/>
          <w:lang w:eastAsia="zh-CN"/>
        </w:rPr>
        <w:t xml:space="preserve"> Correct “</w:t>
      </w:r>
      <w:r w:rsidRPr="008F423E">
        <w:rPr>
          <w:rFonts w:eastAsia="MS Mincho"/>
          <w:b/>
          <w:i/>
        </w:rPr>
        <w:t>sl-PUCCH-Config</w:t>
      </w:r>
      <w:r w:rsidRPr="008F423E">
        <w:rPr>
          <w:b/>
          <w:kern w:val="2"/>
          <w:lang w:val="en-GB" w:eastAsia="zh-CN"/>
        </w:rPr>
        <w:t xml:space="preserve"> is configured or not</w:t>
      </w:r>
      <w:r w:rsidRPr="008F423E">
        <w:rPr>
          <w:b/>
          <w:lang w:eastAsia="zh-CN"/>
        </w:rPr>
        <w:t xml:space="preserve">” to </w:t>
      </w:r>
      <w:r w:rsidRPr="008F423E">
        <w:rPr>
          <w:b/>
          <w:kern w:val="2"/>
          <w:lang w:val="en-GB" w:eastAsia="zh-CN"/>
        </w:rPr>
        <w:t>“PUCCH resource is scheduled or not”</w:t>
      </w:r>
      <w:r w:rsidRPr="008F423E">
        <w:rPr>
          <w:b/>
          <w:lang w:val="en-GB"/>
        </w:rPr>
        <w:t xml:space="preserve">. </w:t>
      </w:r>
    </w:p>
    <w:p w14:paraId="16F5D028" w14:textId="77777777" w:rsidR="00157FC3" w:rsidRPr="00CF195E" w:rsidRDefault="00747F48" w:rsidP="00CF195E">
      <w:pPr>
        <w:pStyle w:val="Heading1"/>
      </w:pPr>
      <w:r w:rsidRPr="00CF195E">
        <w:t>Conclusion</w:t>
      </w:r>
      <w:r w:rsidR="006B1FD5" w:rsidRPr="00CF195E">
        <w:t>s</w:t>
      </w:r>
    </w:p>
    <w:p w14:paraId="6F3F5BA1" w14:textId="6F1EF89A" w:rsidR="006B1FD5" w:rsidRDefault="00DC0E57" w:rsidP="006B1FD5">
      <w:pPr>
        <w:rPr>
          <w:kern w:val="2"/>
          <w:lang w:val="en-GB" w:eastAsia="zh-CN"/>
        </w:rPr>
      </w:pPr>
      <w:r w:rsidRPr="00DC0E57">
        <w:rPr>
          <w:kern w:val="2"/>
          <w:lang w:val="en-GB" w:eastAsia="zh-CN"/>
        </w:rPr>
        <w:t xml:space="preserve">In this contribution, we discussed </w:t>
      </w:r>
      <w:r w:rsidR="00A83C28">
        <w:rPr>
          <w:kern w:val="2"/>
          <w:lang w:val="en-GB" w:eastAsia="zh-CN"/>
        </w:rPr>
        <w:t xml:space="preserve">impact on </w:t>
      </w:r>
      <w:r w:rsidR="00BC2987">
        <w:rPr>
          <w:kern w:val="2"/>
          <w:lang w:val="en-GB" w:eastAsia="zh-CN"/>
        </w:rPr>
        <w:t xml:space="preserve">Uu </w:t>
      </w:r>
      <w:r w:rsidRPr="00DC0E57">
        <w:rPr>
          <w:kern w:val="2"/>
          <w:lang w:val="en-GB" w:eastAsia="zh-CN"/>
        </w:rPr>
        <w:t>DRX timers related to retransmission scheduling</w:t>
      </w:r>
      <w:r w:rsidR="00570EA4">
        <w:rPr>
          <w:kern w:val="2"/>
          <w:lang w:val="en-GB" w:eastAsia="zh-CN"/>
        </w:rPr>
        <w:t xml:space="preserve">, </w:t>
      </w:r>
      <w:r w:rsidRPr="00DC0E57">
        <w:rPr>
          <w:kern w:val="2"/>
          <w:lang w:val="en-GB" w:eastAsia="zh-CN"/>
        </w:rPr>
        <w:t xml:space="preserve">the following </w:t>
      </w:r>
      <w:r w:rsidR="000C2218">
        <w:rPr>
          <w:kern w:val="2"/>
          <w:lang w:val="en-GB" w:eastAsia="zh-CN"/>
        </w:rPr>
        <w:t xml:space="preserve">observations and </w:t>
      </w:r>
      <w:r w:rsidRPr="00DC0E57">
        <w:rPr>
          <w:kern w:val="2"/>
          <w:lang w:val="en-GB" w:eastAsia="zh-CN"/>
        </w:rPr>
        <w:t>proposals are provided:</w:t>
      </w:r>
    </w:p>
    <w:p w14:paraId="1E67C312" w14:textId="77777777" w:rsidR="002A07C6" w:rsidRPr="00CE795F" w:rsidRDefault="002A07C6" w:rsidP="002A07C6">
      <w:pPr>
        <w:pStyle w:val="Eqn"/>
        <w:jc w:val="left"/>
        <w:rPr>
          <w:b/>
          <w:lang w:val="en-GB" w:eastAsia="zh-CN"/>
        </w:rPr>
      </w:pPr>
      <w:r w:rsidRPr="00CE795F">
        <w:rPr>
          <w:b/>
          <w:kern w:val="2"/>
          <w:sz w:val="21"/>
          <w:lang w:eastAsia="zh-CN"/>
        </w:rPr>
        <w:t xml:space="preserve">Observation </w:t>
      </w:r>
      <w:r>
        <w:rPr>
          <w:b/>
          <w:kern w:val="2"/>
          <w:sz w:val="21"/>
          <w:lang w:eastAsia="zh-CN"/>
        </w:rPr>
        <w:t>1</w:t>
      </w:r>
      <w:r w:rsidRPr="00CE795F">
        <w:rPr>
          <w:b/>
          <w:kern w:val="2"/>
          <w:sz w:val="21"/>
          <w:lang w:eastAsia="zh-CN"/>
        </w:rPr>
        <w:t xml:space="preserve">: </w:t>
      </w:r>
      <w:r>
        <w:rPr>
          <w:b/>
          <w:kern w:val="2"/>
          <w:sz w:val="21"/>
          <w:lang w:eastAsia="zh-CN"/>
        </w:rPr>
        <w:t>It is possible</w:t>
      </w:r>
      <w:r w:rsidRPr="00CE795F">
        <w:rPr>
          <w:b/>
          <w:kern w:val="2"/>
          <w:sz w:val="21"/>
          <w:lang w:eastAsia="zh-CN"/>
        </w:rPr>
        <w:t xml:space="preserve"> to schedule a retransmission either before PSFCH transmission or after PSFCH transmission to ensure</w:t>
      </w:r>
      <w:r>
        <w:rPr>
          <w:b/>
          <w:kern w:val="2"/>
          <w:sz w:val="21"/>
          <w:lang w:eastAsia="zh-CN"/>
        </w:rPr>
        <w:t xml:space="preserve"> </w:t>
      </w:r>
      <w:r w:rsidRPr="00CE795F">
        <w:rPr>
          <w:b/>
          <w:kern w:val="2"/>
          <w:sz w:val="21"/>
          <w:lang w:eastAsia="zh-CN"/>
        </w:rPr>
        <w:t xml:space="preserve">the </w:t>
      </w:r>
      <w:r w:rsidRPr="002B7917">
        <w:rPr>
          <w:b/>
          <w:kern w:val="2"/>
          <w:sz w:val="21"/>
          <w:lang w:eastAsia="zh-CN"/>
        </w:rPr>
        <w:t>minimum processing delay between PSFCH and PSSCH</w:t>
      </w:r>
      <w:r>
        <w:rPr>
          <w:b/>
          <w:kern w:val="2"/>
          <w:sz w:val="21"/>
          <w:lang w:eastAsia="zh-CN"/>
        </w:rPr>
        <w:t>.</w:t>
      </w:r>
    </w:p>
    <w:p w14:paraId="35239B7B" w14:textId="77777777" w:rsidR="002A07C6" w:rsidRPr="002B7917" w:rsidRDefault="002A07C6" w:rsidP="002A07C6">
      <w:pPr>
        <w:pStyle w:val="Eqn"/>
        <w:jc w:val="left"/>
        <w:rPr>
          <w:b/>
          <w:kern w:val="2"/>
          <w:sz w:val="21"/>
          <w:lang w:eastAsia="zh-CN"/>
        </w:rPr>
      </w:pPr>
      <w:r w:rsidRPr="002B7917">
        <w:rPr>
          <w:b/>
          <w:kern w:val="2"/>
          <w:sz w:val="21"/>
          <w:lang w:eastAsia="zh-CN"/>
        </w:rPr>
        <w:t xml:space="preserve">Observation 2: Introduction of RTT timer will bring additional limitation on network retransmission scheduling. </w:t>
      </w:r>
    </w:p>
    <w:p w14:paraId="756595A1" w14:textId="2CC93630" w:rsidR="00BB4D9A" w:rsidRDefault="00BB4D9A" w:rsidP="00AE24B3">
      <w:pPr>
        <w:pStyle w:val="Eqn"/>
        <w:rPr>
          <w:b/>
          <w:lang w:eastAsia="en-US"/>
        </w:rPr>
      </w:pPr>
      <w:r w:rsidRPr="00BB4D9A">
        <w:rPr>
          <w:b/>
          <w:lang w:eastAsia="en-US"/>
        </w:rPr>
        <w:t xml:space="preserve">Observation </w:t>
      </w:r>
      <w:r w:rsidR="002A07C6">
        <w:rPr>
          <w:b/>
          <w:lang w:eastAsia="en-US"/>
        </w:rPr>
        <w:t>3</w:t>
      </w:r>
      <w:r w:rsidRPr="00BB4D9A">
        <w:rPr>
          <w:b/>
          <w:lang w:eastAsia="en-US"/>
        </w:rPr>
        <w:t>: In NR-U, UE skip drx-HARQ-RTT-TimerDL and start drx-RetransmissionTimerDL directly if the PDSCH-to-HARQ_feedback timing indicate a non-numerical K1 value (i.e., no HARQ feedback resource for current PDSCH reception).</w:t>
      </w:r>
    </w:p>
    <w:p w14:paraId="5F1C1B0E" w14:textId="552A486F" w:rsidR="00AE24B3" w:rsidRDefault="00AE24B3" w:rsidP="00AE24B3">
      <w:pPr>
        <w:pStyle w:val="Eqn"/>
        <w:rPr>
          <w:lang w:eastAsia="en-US"/>
        </w:rPr>
      </w:pPr>
      <w:r w:rsidRPr="00AE4148">
        <w:rPr>
          <w:b/>
          <w:lang w:eastAsia="en-US"/>
        </w:rPr>
        <w:t xml:space="preserve">Proposal </w:t>
      </w:r>
      <w:r>
        <w:rPr>
          <w:b/>
          <w:lang w:eastAsia="en-US"/>
        </w:rPr>
        <w:t>1</w:t>
      </w:r>
      <w:r w:rsidRPr="00AE4148">
        <w:rPr>
          <w:b/>
          <w:lang w:eastAsia="en-US"/>
        </w:rPr>
        <w:t>:</w:t>
      </w:r>
      <w:r w:rsidRPr="00AE4148">
        <w:rPr>
          <w:b/>
          <w:lang w:eastAsia="zh-CN"/>
        </w:rPr>
        <w:t xml:space="preserve"> </w:t>
      </w:r>
      <w:r w:rsidRPr="00977CB1">
        <w:rPr>
          <w:b/>
          <w:lang w:eastAsia="zh-CN"/>
        </w:rPr>
        <w:t>For the case wh</w:t>
      </w:r>
      <w:r>
        <w:rPr>
          <w:b/>
          <w:lang w:eastAsia="zh-CN"/>
        </w:rPr>
        <w:t>en</w:t>
      </w:r>
      <w:r w:rsidRPr="008F423E">
        <w:rPr>
          <w:b/>
          <w:kern w:val="2"/>
          <w:lang w:val="en-GB" w:eastAsia="zh-CN"/>
        </w:rPr>
        <w:t xml:space="preserve"> PUCCH resource is </w:t>
      </w:r>
      <w:r>
        <w:rPr>
          <w:b/>
          <w:kern w:val="2"/>
          <w:lang w:val="en-GB" w:eastAsia="zh-CN"/>
        </w:rPr>
        <w:t xml:space="preserve">not </w:t>
      </w:r>
      <w:r w:rsidRPr="008F423E">
        <w:rPr>
          <w:b/>
          <w:kern w:val="2"/>
          <w:lang w:val="en-GB" w:eastAsia="zh-CN"/>
        </w:rPr>
        <w:t>scheduled</w:t>
      </w:r>
      <w:r w:rsidRPr="00977CB1">
        <w:rPr>
          <w:b/>
          <w:lang w:eastAsia="en-US"/>
        </w:rPr>
        <w:t>,</w:t>
      </w:r>
      <w:r>
        <w:rPr>
          <w:b/>
          <w:lang w:eastAsia="en-US"/>
        </w:rPr>
        <w:t xml:space="preserve"> the UE does not start the </w:t>
      </w:r>
      <w:r w:rsidRPr="004A7048">
        <w:rPr>
          <w:b/>
          <w:i/>
          <w:lang w:val="en-GB"/>
        </w:rPr>
        <w:t>drx-HARQ-RTT-TimerSL</w:t>
      </w:r>
      <w:r>
        <w:rPr>
          <w:b/>
          <w:lang w:val="en-GB"/>
        </w:rPr>
        <w:t xml:space="preserve"> for the corresponding SL HARQ process. </w:t>
      </w:r>
    </w:p>
    <w:p w14:paraId="3D8D15A9" w14:textId="3276B9BE" w:rsidR="007C3FA8" w:rsidRPr="008A4F87" w:rsidRDefault="00C02ACA" w:rsidP="008A4F87">
      <w:pPr>
        <w:pStyle w:val="Eqn"/>
        <w:rPr>
          <w:b/>
          <w:kern w:val="2"/>
          <w:lang w:eastAsia="zh-CN"/>
        </w:rPr>
      </w:pPr>
      <w:r w:rsidRPr="008F423E">
        <w:rPr>
          <w:b/>
          <w:lang w:eastAsia="en-US"/>
        </w:rPr>
        <w:t xml:space="preserve">Proposal </w:t>
      </w:r>
      <w:r w:rsidR="00AE24B3">
        <w:rPr>
          <w:b/>
          <w:lang w:eastAsia="en-US"/>
        </w:rPr>
        <w:t>2</w:t>
      </w:r>
      <w:r w:rsidRPr="008F423E">
        <w:rPr>
          <w:b/>
          <w:lang w:eastAsia="en-US"/>
        </w:rPr>
        <w:t>:</w:t>
      </w:r>
      <w:r w:rsidRPr="008F423E">
        <w:rPr>
          <w:b/>
          <w:lang w:eastAsia="zh-CN"/>
        </w:rPr>
        <w:t xml:space="preserve"> Correct “</w:t>
      </w:r>
      <w:r w:rsidRPr="008F423E">
        <w:rPr>
          <w:rFonts w:eastAsia="MS Mincho"/>
          <w:b/>
          <w:i/>
        </w:rPr>
        <w:t>sl-PUCCH-Config</w:t>
      </w:r>
      <w:r w:rsidRPr="008F423E">
        <w:rPr>
          <w:b/>
          <w:kern w:val="2"/>
          <w:lang w:val="en-GB" w:eastAsia="zh-CN"/>
        </w:rPr>
        <w:t xml:space="preserve"> is configured or not</w:t>
      </w:r>
      <w:r w:rsidRPr="008F423E">
        <w:rPr>
          <w:b/>
          <w:lang w:eastAsia="zh-CN"/>
        </w:rPr>
        <w:t xml:space="preserve">” to </w:t>
      </w:r>
      <w:r w:rsidRPr="008F423E">
        <w:rPr>
          <w:b/>
          <w:kern w:val="2"/>
          <w:lang w:val="en-GB" w:eastAsia="zh-CN"/>
        </w:rPr>
        <w:t>“PUCCH resource is scheduled or not”</w:t>
      </w:r>
      <w:r w:rsidRPr="008F423E">
        <w:rPr>
          <w:b/>
          <w:lang w:val="en-GB"/>
        </w:rPr>
        <w:t xml:space="preserve">. </w:t>
      </w:r>
      <w:bookmarkEnd w:id="3"/>
    </w:p>
    <w:sectPr w:rsidR="007C3FA8" w:rsidRPr="008A4F8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DED54" w14:textId="77777777" w:rsidR="00312DC0" w:rsidRDefault="00312DC0">
      <w:r>
        <w:separator/>
      </w:r>
    </w:p>
  </w:endnote>
  <w:endnote w:type="continuationSeparator" w:id="0">
    <w:p w14:paraId="11A5684A" w14:textId="77777777" w:rsidR="00312DC0" w:rsidRDefault="00312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229E8" w14:textId="77777777" w:rsidR="00312DC0" w:rsidRDefault="00312DC0">
      <w:r>
        <w:separator/>
      </w:r>
    </w:p>
  </w:footnote>
  <w:footnote w:type="continuationSeparator" w:id="0">
    <w:p w14:paraId="4E85B1AF" w14:textId="77777777" w:rsidR="00312DC0" w:rsidRDefault="00312D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13C91B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F96ED9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EAB07FE"/>
    <w:multiLevelType w:val="hybridMultilevel"/>
    <w:tmpl w:val="3A2AD6DE"/>
    <w:lvl w:ilvl="0" w:tplc="67F211E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49B01D7B"/>
    <w:multiLevelType w:val="hybridMultilevel"/>
    <w:tmpl w:val="68ECB9E2"/>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462200"/>
    <w:multiLevelType w:val="hybridMultilevel"/>
    <w:tmpl w:val="324CD75E"/>
    <w:lvl w:ilvl="0" w:tplc="F1027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B317ED6"/>
    <w:multiLevelType w:val="hybridMultilevel"/>
    <w:tmpl w:val="36501CBC"/>
    <w:lvl w:ilvl="0" w:tplc="64AC9DD2">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21"/>
  </w:num>
  <w:num w:numId="3">
    <w:abstractNumId w:val="20"/>
  </w:num>
  <w:num w:numId="4">
    <w:abstractNumId w:val="16"/>
  </w:num>
  <w:num w:numId="5">
    <w:abstractNumId w:val="10"/>
  </w:num>
  <w:num w:numId="6">
    <w:abstractNumId w:val="34"/>
  </w:num>
  <w:num w:numId="7">
    <w:abstractNumId w:val="17"/>
  </w:num>
  <w:num w:numId="8">
    <w:abstractNumId w:val="27"/>
  </w:num>
  <w:num w:numId="9">
    <w:abstractNumId w:val="31"/>
  </w:num>
  <w:num w:numId="10">
    <w:abstractNumId w:val="32"/>
  </w:num>
  <w:num w:numId="11">
    <w:abstractNumId w:val="36"/>
  </w:num>
  <w:num w:numId="12">
    <w:abstractNumId w:val="15"/>
  </w:num>
  <w:num w:numId="13">
    <w:abstractNumId w:val="29"/>
  </w:num>
  <w:num w:numId="14">
    <w:abstractNumId w:val="28"/>
  </w:num>
  <w:num w:numId="15">
    <w:abstractNumId w:val="23"/>
  </w:num>
  <w:num w:numId="16">
    <w:abstractNumId w:val="12"/>
  </w:num>
  <w:num w:numId="17">
    <w:abstractNumId w:val="22"/>
  </w:num>
  <w:num w:numId="18">
    <w:abstractNumId w:val="13"/>
  </w:num>
  <w:num w:numId="19">
    <w:abstractNumId w:val="11"/>
  </w:num>
  <w:num w:numId="20">
    <w:abstractNumId w:val="30"/>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0"/>
  </w:num>
  <w:num w:numId="32">
    <w:abstractNumId w:val="24"/>
  </w:num>
  <w:num w:numId="33">
    <w:abstractNumId w:val="18"/>
  </w:num>
  <w:num w:numId="34">
    <w:abstractNumId w:val="14"/>
  </w:num>
  <w:num w:numId="35">
    <w:abstractNumId w:val="25"/>
  </w:num>
  <w:num w:numId="36">
    <w:abstractNumId w:val="9"/>
  </w:num>
  <w:num w:numId="37">
    <w:abstractNumId w:val="33"/>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435"/>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6C2F"/>
    <w:rsid w:val="000172BE"/>
    <w:rsid w:val="00017D8A"/>
    <w:rsid w:val="0002088D"/>
    <w:rsid w:val="00023388"/>
    <w:rsid w:val="00023425"/>
    <w:rsid w:val="000241BE"/>
    <w:rsid w:val="000242F2"/>
    <w:rsid w:val="00026D4B"/>
    <w:rsid w:val="000273D0"/>
    <w:rsid w:val="000275C6"/>
    <w:rsid w:val="00027AD6"/>
    <w:rsid w:val="0003024C"/>
    <w:rsid w:val="00030AFC"/>
    <w:rsid w:val="00031ADB"/>
    <w:rsid w:val="00032056"/>
    <w:rsid w:val="000328CA"/>
    <w:rsid w:val="00032E40"/>
    <w:rsid w:val="0003376B"/>
    <w:rsid w:val="00034676"/>
    <w:rsid w:val="000346E6"/>
    <w:rsid w:val="00034EBB"/>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780"/>
    <w:rsid w:val="00057DC8"/>
    <w:rsid w:val="0006087C"/>
    <w:rsid w:val="000612E1"/>
    <w:rsid w:val="00061458"/>
    <w:rsid w:val="000614FE"/>
    <w:rsid w:val="00064744"/>
    <w:rsid w:val="00065D38"/>
    <w:rsid w:val="00067BE4"/>
    <w:rsid w:val="00067DD1"/>
    <w:rsid w:val="00070447"/>
    <w:rsid w:val="000706E7"/>
    <w:rsid w:val="00070EF8"/>
    <w:rsid w:val="00071192"/>
    <w:rsid w:val="000713A7"/>
    <w:rsid w:val="00071737"/>
    <w:rsid w:val="00072A80"/>
    <w:rsid w:val="000731A0"/>
    <w:rsid w:val="000736C1"/>
    <w:rsid w:val="00073797"/>
    <w:rsid w:val="00073DEC"/>
    <w:rsid w:val="000745AA"/>
    <w:rsid w:val="00074E86"/>
    <w:rsid w:val="00076097"/>
    <w:rsid w:val="00076541"/>
    <w:rsid w:val="000772F4"/>
    <w:rsid w:val="000776EB"/>
    <w:rsid w:val="000823B0"/>
    <w:rsid w:val="00082F80"/>
    <w:rsid w:val="0008335B"/>
    <w:rsid w:val="00083379"/>
    <w:rsid w:val="00083587"/>
    <w:rsid w:val="00083838"/>
    <w:rsid w:val="00083B6A"/>
    <w:rsid w:val="00085E04"/>
    <w:rsid w:val="00086800"/>
    <w:rsid w:val="00087913"/>
    <w:rsid w:val="000902DC"/>
    <w:rsid w:val="000911AE"/>
    <w:rsid w:val="00093697"/>
    <w:rsid w:val="000938FC"/>
    <w:rsid w:val="00093D42"/>
    <w:rsid w:val="00093DD0"/>
    <w:rsid w:val="00094356"/>
    <w:rsid w:val="00094A16"/>
    <w:rsid w:val="00094DE6"/>
    <w:rsid w:val="00096356"/>
    <w:rsid w:val="00097C99"/>
    <w:rsid w:val="000A0EDF"/>
    <w:rsid w:val="000A0F14"/>
    <w:rsid w:val="000A1441"/>
    <w:rsid w:val="000A1A06"/>
    <w:rsid w:val="000A1B60"/>
    <w:rsid w:val="000A21B4"/>
    <w:rsid w:val="000A2CC7"/>
    <w:rsid w:val="000A2ED6"/>
    <w:rsid w:val="000A4205"/>
    <w:rsid w:val="000A4A19"/>
    <w:rsid w:val="000A6351"/>
    <w:rsid w:val="000A63D6"/>
    <w:rsid w:val="000A7B38"/>
    <w:rsid w:val="000B0343"/>
    <w:rsid w:val="000B07CD"/>
    <w:rsid w:val="000B2985"/>
    <w:rsid w:val="000B2C88"/>
    <w:rsid w:val="000B3342"/>
    <w:rsid w:val="000B51FA"/>
    <w:rsid w:val="000B5905"/>
    <w:rsid w:val="000B5975"/>
    <w:rsid w:val="000B6E2C"/>
    <w:rsid w:val="000B76C5"/>
    <w:rsid w:val="000B7A10"/>
    <w:rsid w:val="000C115D"/>
    <w:rsid w:val="000C1535"/>
    <w:rsid w:val="000C2218"/>
    <w:rsid w:val="000C252B"/>
    <w:rsid w:val="000C2FBD"/>
    <w:rsid w:val="000C37CF"/>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23"/>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678C"/>
    <w:rsid w:val="0010735E"/>
    <w:rsid w:val="00107779"/>
    <w:rsid w:val="001078C2"/>
    <w:rsid w:val="00107E1C"/>
    <w:rsid w:val="00110243"/>
    <w:rsid w:val="00110404"/>
    <w:rsid w:val="001105C9"/>
    <w:rsid w:val="00110618"/>
    <w:rsid w:val="00110D00"/>
    <w:rsid w:val="001112C4"/>
    <w:rsid w:val="00111444"/>
    <w:rsid w:val="00111723"/>
    <w:rsid w:val="0011280B"/>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051"/>
    <w:rsid w:val="00141191"/>
    <w:rsid w:val="0014159C"/>
    <w:rsid w:val="00142665"/>
    <w:rsid w:val="001427C8"/>
    <w:rsid w:val="0014321A"/>
    <w:rsid w:val="0014384A"/>
    <w:rsid w:val="0014450F"/>
    <w:rsid w:val="00144902"/>
    <w:rsid w:val="00144D8F"/>
    <w:rsid w:val="00145C74"/>
    <w:rsid w:val="001462E9"/>
    <w:rsid w:val="00146E32"/>
    <w:rsid w:val="00151362"/>
    <w:rsid w:val="00151619"/>
    <w:rsid w:val="00152835"/>
    <w:rsid w:val="001559FA"/>
    <w:rsid w:val="00156374"/>
    <w:rsid w:val="001577D8"/>
    <w:rsid w:val="00157FC3"/>
    <w:rsid w:val="00160739"/>
    <w:rsid w:val="0016271E"/>
    <w:rsid w:val="00162D7A"/>
    <w:rsid w:val="00164DAB"/>
    <w:rsid w:val="0016541D"/>
    <w:rsid w:val="00165BBB"/>
    <w:rsid w:val="0016613F"/>
    <w:rsid w:val="00166215"/>
    <w:rsid w:val="00166591"/>
    <w:rsid w:val="0016661F"/>
    <w:rsid w:val="00171143"/>
    <w:rsid w:val="00172864"/>
    <w:rsid w:val="00172B82"/>
    <w:rsid w:val="00172EFA"/>
    <w:rsid w:val="00173608"/>
    <w:rsid w:val="001745EC"/>
    <w:rsid w:val="001747B7"/>
    <w:rsid w:val="00175C30"/>
    <w:rsid w:val="00177069"/>
    <w:rsid w:val="00177E45"/>
    <w:rsid w:val="00177FC1"/>
    <w:rsid w:val="001815A2"/>
    <w:rsid w:val="00181FC1"/>
    <w:rsid w:val="00183034"/>
    <w:rsid w:val="001830F7"/>
    <w:rsid w:val="00183D0F"/>
    <w:rsid w:val="00183EE6"/>
    <w:rsid w:val="0018588A"/>
    <w:rsid w:val="00186035"/>
    <w:rsid w:val="00187252"/>
    <w:rsid w:val="00191C91"/>
    <w:rsid w:val="00192DD9"/>
    <w:rsid w:val="00194339"/>
    <w:rsid w:val="00194848"/>
    <w:rsid w:val="001958EA"/>
    <w:rsid w:val="00195E0E"/>
    <w:rsid w:val="001A15ED"/>
    <w:rsid w:val="001A180D"/>
    <w:rsid w:val="001A1BAC"/>
    <w:rsid w:val="001A23CE"/>
    <w:rsid w:val="001A2C89"/>
    <w:rsid w:val="001A3763"/>
    <w:rsid w:val="001A5E2A"/>
    <w:rsid w:val="001A673E"/>
    <w:rsid w:val="001A7763"/>
    <w:rsid w:val="001B2117"/>
    <w:rsid w:val="001B3964"/>
    <w:rsid w:val="001B4452"/>
    <w:rsid w:val="001B466C"/>
    <w:rsid w:val="001B4F34"/>
    <w:rsid w:val="001B52EC"/>
    <w:rsid w:val="001B554A"/>
    <w:rsid w:val="001B6564"/>
    <w:rsid w:val="001B691A"/>
    <w:rsid w:val="001C02D8"/>
    <w:rsid w:val="001C04E3"/>
    <w:rsid w:val="001C0B84"/>
    <w:rsid w:val="001C2378"/>
    <w:rsid w:val="001C3EE9"/>
    <w:rsid w:val="001C3FA4"/>
    <w:rsid w:val="001C40F9"/>
    <w:rsid w:val="001C458B"/>
    <w:rsid w:val="001C5D4F"/>
    <w:rsid w:val="001C6373"/>
    <w:rsid w:val="001C64C0"/>
    <w:rsid w:val="001C69DA"/>
    <w:rsid w:val="001C6F06"/>
    <w:rsid w:val="001D01E4"/>
    <w:rsid w:val="001D2360"/>
    <w:rsid w:val="001D3109"/>
    <w:rsid w:val="001D332E"/>
    <w:rsid w:val="001D44E3"/>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ACF"/>
    <w:rsid w:val="00201EC7"/>
    <w:rsid w:val="0020349A"/>
    <w:rsid w:val="002034B4"/>
    <w:rsid w:val="00204032"/>
    <w:rsid w:val="00204BAD"/>
    <w:rsid w:val="00204D60"/>
    <w:rsid w:val="00205627"/>
    <w:rsid w:val="002056D0"/>
    <w:rsid w:val="00210860"/>
    <w:rsid w:val="00210B6A"/>
    <w:rsid w:val="00212CB6"/>
    <w:rsid w:val="00212E37"/>
    <w:rsid w:val="002140FF"/>
    <w:rsid w:val="00214689"/>
    <w:rsid w:val="00217A38"/>
    <w:rsid w:val="00220894"/>
    <w:rsid w:val="00220E3D"/>
    <w:rsid w:val="00224952"/>
    <w:rsid w:val="00224DD2"/>
    <w:rsid w:val="00225A6A"/>
    <w:rsid w:val="00225AC7"/>
    <w:rsid w:val="00225ACC"/>
    <w:rsid w:val="00225DE7"/>
    <w:rsid w:val="00226605"/>
    <w:rsid w:val="00231C25"/>
    <w:rsid w:val="00231C6F"/>
    <w:rsid w:val="00232A90"/>
    <w:rsid w:val="00234151"/>
    <w:rsid w:val="002342CC"/>
    <w:rsid w:val="00234F8C"/>
    <w:rsid w:val="00235542"/>
    <w:rsid w:val="00236737"/>
    <w:rsid w:val="002369B0"/>
    <w:rsid w:val="00236AD8"/>
    <w:rsid w:val="00236B23"/>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5608"/>
    <w:rsid w:val="002560C2"/>
    <w:rsid w:val="00257BF4"/>
    <w:rsid w:val="00260003"/>
    <w:rsid w:val="0026035D"/>
    <w:rsid w:val="002606D6"/>
    <w:rsid w:val="0026118C"/>
    <w:rsid w:val="00261C98"/>
    <w:rsid w:val="0026248E"/>
    <w:rsid w:val="00262914"/>
    <w:rsid w:val="002647BF"/>
    <w:rsid w:val="002647D5"/>
    <w:rsid w:val="00265032"/>
    <w:rsid w:val="002651FB"/>
    <w:rsid w:val="0026538C"/>
    <w:rsid w:val="00265781"/>
    <w:rsid w:val="00266B13"/>
    <w:rsid w:val="00266FAA"/>
    <w:rsid w:val="00270728"/>
    <w:rsid w:val="00270D42"/>
    <w:rsid w:val="0027195D"/>
    <w:rsid w:val="00272B03"/>
    <w:rsid w:val="002733E2"/>
    <w:rsid w:val="002750B1"/>
    <w:rsid w:val="00276A35"/>
    <w:rsid w:val="00277835"/>
    <w:rsid w:val="00280AB1"/>
    <w:rsid w:val="00284076"/>
    <w:rsid w:val="00284BAE"/>
    <w:rsid w:val="002859AF"/>
    <w:rsid w:val="00286AE7"/>
    <w:rsid w:val="00287243"/>
    <w:rsid w:val="00290647"/>
    <w:rsid w:val="00291385"/>
    <w:rsid w:val="00291422"/>
    <w:rsid w:val="0029237F"/>
    <w:rsid w:val="00292715"/>
    <w:rsid w:val="00293E57"/>
    <w:rsid w:val="002947D1"/>
    <w:rsid w:val="002948DF"/>
    <w:rsid w:val="00294D90"/>
    <w:rsid w:val="002A07C6"/>
    <w:rsid w:val="002A1E92"/>
    <w:rsid w:val="002A204D"/>
    <w:rsid w:val="002A2616"/>
    <w:rsid w:val="002A26E1"/>
    <w:rsid w:val="002A368A"/>
    <w:rsid w:val="002A4065"/>
    <w:rsid w:val="002A59F0"/>
    <w:rsid w:val="002A6432"/>
    <w:rsid w:val="002A6CC7"/>
    <w:rsid w:val="002A6F25"/>
    <w:rsid w:val="002A6FD3"/>
    <w:rsid w:val="002B0A7D"/>
    <w:rsid w:val="002B1A69"/>
    <w:rsid w:val="002B2723"/>
    <w:rsid w:val="002B303A"/>
    <w:rsid w:val="002B3711"/>
    <w:rsid w:val="002B48BB"/>
    <w:rsid w:val="002B538E"/>
    <w:rsid w:val="002B5DCA"/>
    <w:rsid w:val="002B6BDC"/>
    <w:rsid w:val="002B75B0"/>
    <w:rsid w:val="002B7917"/>
    <w:rsid w:val="002B7EAF"/>
    <w:rsid w:val="002C099C"/>
    <w:rsid w:val="002C0B74"/>
    <w:rsid w:val="002C0C8B"/>
    <w:rsid w:val="002C0CBB"/>
    <w:rsid w:val="002C1201"/>
    <w:rsid w:val="002C1460"/>
    <w:rsid w:val="002C20F2"/>
    <w:rsid w:val="002C24F7"/>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A3"/>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360"/>
    <w:rsid w:val="00312400"/>
    <w:rsid w:val="00312739"/>
    <w:rsid w:val="00312D10"/>
    <w:rsid w:val="00312DC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36B1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3745"/>
    <w:rsid w:val="0036487C"/>
    <w:rsid w:val="00365411"/>
    <w:rsid w:val="00365FA2"/>
    <w:rsid w:val="00366C69"/>
    <w:rsid w:val="00367441"/>
    <w:rsid w:val="00367B1D"/>
    <w:rsid w:val="00370E4F"/>
    <w:rsid w:val="00371215"/>
    <w:rsid w:val="00372053"/>
    <w:rsid w:val="00372F0D"/>
    <w:rsid w:val="00374059"/>
    <w:rsid w:val="0037535B"/>
    <w:rsid w:val="0037552D"/>
    <w:rsid w:val="003756DB"/>
    <w:rsid w:val="003770BB"/>
    <w:rsid w:val="0037771A"/>
    <w:rsid w:val="00377F3C"/>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2BB"/>
    <w:rsid w:val="00397C1D"/>
    <w:rsid w:val="003A03A7"/>
    <w:rsid w:val="003A180F"/>
    <w:rsid w:val="003A18DD"/>
    <w:rsid w:val="003A20C8"/>
    <w:rsid w:val="003A2A8C"/>
    <w:rsid w:val="003A2C29"/>
    <w:rsid w:val="003A2EC3"/>
    <w:rsid w:val="003A36F2"/>
    <w:rsid w:val="003A3B1B"/>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415C"/>
    <w:rsid w:val="003C5E6B"/>
    <w:rsid w:val="003C7AD7"/>
    <w:rsid w:val="003D0FC3"/>
    <w:rsid w:val="003D2C1D"/>
    <w:rsid w:val="003D2C34"/>
    <w:rsid w:val="003D3DDD"/>
    <w:rsid w:val="003D5610"/>
    <w:rsid w:val="003D5CBF"/>
    <w:rsid w:val="003D66D2"/>
    <w:rsid w:val="003E07AE"/>
    <w:rsid w:val="003E14FC"/>
    <w:rsid w:val="003E2976"/>
    <w:rsid w:val="003E30FD"/>
    <w:rsid w:val="003E4858"/>
    <w:rsid w:val="003E6316"/>
    <w:rsid w:val="003E6884"/>
    <w:rsid w:val="003E6AC5"/>
    <w:rsid w:val="003E6BFA"/>
    <w:rsid w:val="003F0096"/>
    <w:rsid w:val="003F0850"/>
    <w:rsid w:val="003F0D12"/>
    <w:rsid w:val="003F160C"/>
    <w:rsid w:val="003F324F"/>
    <w:rsid w:val="003F33BC"/>
    <w:rsid w:val="003F3D4E"/>
    <w:rsid w:val="003F477E"/>
    <w:rsid w:val="003F6CD2"/>
    <w:rsid w:val="003F788D"/>
    <w:rsid w:val="0040126E"/>
    <w:rsid w:val="00401BC6"/>
    <w:rsid w:val="004020D4"/>
    <w:rsid w:val="004021B6"/>
    <w:rsid w:val="004047C4"/>
    <w:rsid w:val="0040570B"/>
    <w:rsid w:val="00405EDB"/>
    <w:rsid w:val="00405FB1"/>
    <w:rsid w:val="00406460"/>
    <w:rsid w:val="00410324"/>
    <w:rsid w:val="00410A58"/>
    <w:rsid w:val="00412461"/>
    <w:rsid w:val="00412546"/>
    <w:rsid w:val="00413053"/>
    <w:rsid w:val="0041319C"/>
    <w:rsid w:val="004137B6"/>
    <w:rsid w:val="00413A54"/>
    <w:rsid w:val="00413C10"/>
    <w:rsid w:val="00413CD9"/>
    <w:rsid w:val="00413DEF"/>
    <w:rsid w:val="00413F9A"/>
    <w:rsid w:val="00414060"/>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2AE6"/>
    <w:rsid w:val="004330F4"/>
    <w:rsid w:val="00433590"/>
    <w:rsid w:val="0043393D"/>
    <w:rsid w:val="004344C7"/>
    <w:rsid w:val="0043513E"/>
    <w:rsid w:val="00435274"/>
    <w:rsid w:val="004352AD"/>
    <w:rsid w:val="0043545D"/>
    <w:rsid w:val="00435FE2"/>
    <w:rsid w:val="00436E2F"/>
    <w:rsid w:val="00436EAB"/>
    <w:rsid w:val="004430B2"/>
    <w:rsid w:val="004461D9"/>
    <w:rsid w:val="00446899"/>
    <w:rsid w:val="00446AC6"/>
    <w:rsid w:val="0044759B"/>
    <w:rsid w:val="00447F54"/>
    <w:rsid w:val="004509C3"/>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49C9"/>
    <w:rsid w:val="00474CB0"/>
    <w:rsid w:val="004752D3"/>
    <w:rsid w:val="004754E1"/>
    <w:rsid w:val="00475CE0"/>
    <w:rsid w:val="00476827"/>
    <w:rsid w:val="00476BD4"/>
    <w:rsid w:val="00477C35"/>
    <w:rsid w:val="00480988"/>
    <w:rsid w:val="00480E05"/>
    <w:rsid w:val="00482BBE"/>
    <w:rsid w:val="00482EB1"/>
    <w:rsid w:val="00483A12"/>
    <w:rsid w:val="004847F1"/>
    <w:rsid w:val="00484A77"/>
    <w:rsid w:val="0048540F"/>
    <w:rsid w:val="00485970"/>
    <w:rsid w:val="00485996"/>
    <w:rsid w:val="00485C0D"/>
    <w:rsid w:val="00486575"/>
    <w:rsid w:val="004866B2"/>
    <w:rsid w:val="004866D0"/>
    <w:rsid w:val="00486936"/>
    <w:rsid w:val="00487950"/>
    <w:rsid w:val="00487F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48"/>
    <w:rsid w:val="004A7092"/>
    <w:rsid w:val="004B2AC2"/>
    <w:rsid w:val="004B49E6"/>
    <w:rsid w:val="004B4D69"/>
    <w:rsid w:val="004C01A8"/>
    <w:rsid w:val="004C1840"/>
    <w:rsid w:val="004C24C9"/>
    <w:rsid w:val="004C31B6"/>
    <w:rsid w:val="004C5319"/>
    <w:rsid w:val="004C621F"/>
    <w:rsid w:val="004C6222"/>
    <w:rsid w:val="004C7948"/>
    <w:rsid w:val="004C7BB8"/>
    <w:rsid w:val="004C7C60"/>
    <w:rsid w:val="004D0DFE"/>
    <w:rsid w:val="004D1D91"/>
    <w:rsid w:val="004D1F32"/>
    <w:rsid w:val="004D22C3"/>
    <w:rsid w:val="004D480A"/>
    <w:rsid w:val="004D4E44"/>
    <w:rsid w:val="004D6F4D"/>
    <w:rsid w:val="004D6F95"/>
    <w:rsid w:val="004D72FE"/>
    <w:rsid w:val="004D7E91"/>
    <w:rsid w:val="004E003A"/>
    <w:rsid w:val="004E0768"/>
    <w:rsid w:val="004E1A31"/>
    <w:rsid w:val="004E2DE0"/>
    <w:rsid w:val="004E4060"/>
    <w:rsid w:val="004E409A"/>
    <w:rsid w:val="004F0FB9"/>
    <w:rsid w:val="004F1877"/>
    <w:rsid w:val="004F2F7E"/>
    <w:rsid w:val="004F32B5"/>
    <w:rsid w:val="004F407E"/>
    <w:rsid w:val="004F45B6"/>
    <w:rsid w:val="004F5479"/>
    <w:rsid w:val="004F7528"/>
    <w:rsid w:val="004F7BCA"/>
    <w:rsid w:val="004F7D89"/>
    <w:rsid w:val="005010D5"/>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64B0"/>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2232"/>
    <w:rsid w:val="0054343A"/>
    <w:rsid w:val="00543974"/>
    <w:rsid w:val="00543EBF"/>
    <w:rsid w:val="0054402F"/>
    <w:rsid w:val="00544ABA"/>
    <w:rsid w:val="0054593A"/>
    <w:rsid w:val="005467FB"/>
    <w:rsid w:val="00546AE9"/>
    <w:rsid w:val="00547984"/>
    <w:rsid w:val="00547989"/>
    <w:rsid w:val="00551320"/>
    <w:rsid w:val="005518A4"/>
    <w:rsid w:val="00552768"/>
    <w:rsid w:val="00552935"/>
    <w:rsid w:val="00553127"/>
    <w:rsid w:val="005537D5"/>
    <w:rsid w:val="00553A03"/>
    <w:rsid w:val="00554BE7"/>
    <w:rsid w:val="00556916"/>
    <w:rsid w:val="00556D68"/>
    <w:rsid w:val="00557173"/>
    <w:rsid w:val="005576A1"/>
    <w:rsid w:val="00557A64"/>
    <w:rsid w:val="005605C0"/>
    <w:rsid w:val="00560D23"/>
    <w:rsid w:val="005615D8"/>
    <w:rsid w:val="005626D6"/>
    <w:rsid w:val="00562712"/>
    <w:rsid w:val="005638D4"/>
    <w:rsid w:val="005656ED"/>
    <w:rsid w:val="00566544"/>
    <w:rsid w:val="00566608"/>
    <w:rsid w:val="0056676C"/>
    <w:rsid w:val="00566C83"/>
    <w:rsid w:val="00567CF8"/>
    <w:rsid w:val="005700FE"/>
    <w:rsid w:val="005703A5"/>
    <w:rsid w:val="00570E24"/>
    <w:rsid w:val="00570EA4"/>
    <w:rsid w:val="00572760"/>
    <w:rsid w:val="005743DE"/>
    <w:rsid w:val="00574434"/>
    <w:rsid w:val="00574F3F"/>
    <w:rsid w:val="0057562C"/>
    <w:rsid w:val="005759F6"/>
    <w:rsid w:val="00575E3E"/>
    <w:rsid w:val="005765F5"/>
    <w:rsid w:val="00576D6C"/>
    <w:rsid w:val="00577A2E"/>
    <w:rsid w:val="005801E4"/>
    <w:rsid w:val="00580E48"/>
    <w:rsid w:val="00580F0A"/>
    <w:rsid w:val="00581246"/>
    <w:rsid w:val="00582C3A"/>
    <w:rsid w:val="00582E1A"/>
    <w:rsid w:val="00583147"/>
    <w:rsid w:val="00584416"/>
    <w:rsid w:val="00584B39"/>
    <w:rsid w:val="00585028"/>
    <w:rsid w:val="005854D1"/>
    <w:rsid w:val="00585F5B"/>
    <w:rsid w:val="0058620A"/>
    <w:rsid w:val="00587FC0"/>
    <w:rsid w:val="00590331"/>
    <w:rsid w:val="005906AD"/>
    <w:rsid w:val="00590DA6"/>
    <w:rsid w:val="00591C7D"/>
    <w:rsid w:val="00592B03"/>
    <w:rsid w:val="00593AB9"/>
    <w:rsid w:val="00594ABB"/>
    <w:rsid w:val="00594D1C"/>
    <w:rsid w:val="00594E36"/>
    <w:rsid w:val="00594F0A"/>
    <w:rsid w:val="0059525E"/>
    <w:rsid w:val="0059567C"/>
    <w:rsid w:val="00595887"/>
    <w:rsid w:val="00595C00"/>
    <w:rsid w:val="005961F7"/>
    <w:rsid w:val="00596B9C"/>
    <w:rsid w:val="0059732C"/>
    <w:rsid w:val="005A054D"/>
    <w:rsid w:val="005A0A46"/>
    <w:rsid w:val="005A10B9"/>
    <w:rsid w:val="005A11EA"/>
    <w:rsid w:val="005A142F"/>
    <w:rsid w:val="005A269F"/>
    <w:rsid w:val="005A305E"/>
    <w:rsid w:val="005A30BB"/>
    <w:rsid w:val="005A3887"/>
    <w:rsid w:val="005A6872"/>
    <w:rsid w:val="005B00A9"/>
    <w:rsid w:val="005B0542"/>
    <w:rsid w:val="005B2225"/>
    <w:rsid w:val="005B2799"/>
    <w:rsid w:val="005B2B77"/>
    <w:rsid w:val="005B3D4A"/>
    <w:rsid w:val="005B4D87"/>
    <w:rsid w:val="005B676D"/>
    <w:rsid w:val="005B7DD1"/>
    <w:rsid w:val="005C00A0"/>
    <w:rsid w:val="005C227C"/>
    <w:rsid w:val="005C28FA"/>
    <w:rsid w:val="005C40F4"/>
    <w:rsid w:val="005C43BE"/>
    <w:rsid w:val="005C44F3"/>
    <w:rsid w:val="005C712D"/>
    <w:rsid w:val="005C7C75"/>
    <w:rsid w:val="005D0E4F"/>
    <w:rsid w:val="005D124C"/>
    <w:rsid w:val="005D1E32"/>
    <w:rsid w:val="005D206B"/>
    <w:rsid w:val="005D22B7"/>
    <w:rsid w:val="005D2BDE"/>
    <w:rsid w:val="005D3D76"/>
    <w:rsid w:val="005D4578"/>
    <w:rsid w:val="005D4EFA"/>
    <w:rsid w:val="005D55BA"/>
    <w:rsid w:val="005D5ADB"/>
    <w:rsid w:val="005D648A"/>
    <w:rsid w:val="005D6E95"/>
    <w:rsid w:val="005D7E0D"/>
    <w:rsid w:val="005E0A83"/>
    <w:rsid w:val="005E234A"/>
    <w:rsid w:val="005E35CC"/>
    <w:rsid w:val="005E371E"/>
    <w:rsid w:val="005E53F9"/>
    <w:rsid w:val="005E6EDC"/>
    <w:rsid w:val="005E74B2"/>
    <w:rsid w:val="005E775D"/>
    <w:rsid w:val="005F0A43"/>
    <w:rsid w:val="005F27BF"/>
    <w:rsid w:val="005F4171"/>
    <w:rsid w:val="005F46D6"/>
    <w:rsid w:val="005F4DD6"/>
    <w:rsid w:val="005F50D8"/>
    <w:rsid w:val="005F53A1"/>
    <w:rsid w:val="005F6445"/>
    <w:rsid w:val="005F6B77"/>
    <w:rsid w:val="005F7487"/>
    <w:rsid w:val="006002C7"/>
    <w:rsid w:val="00600F95"/>
    <w:rsid w:val="00601839"/>
    <w:rsid w:val="00602759"/>
    <w:rsid w:val="0060277A"/>
    <w:rsid w:val="00602B15"/>
    <w:rsid w:val="00602B7C"/>
    <w:rsid w:val="00603312"/>
    <w:rsid w:val="006038CF"/>
    <w:rsid w:val="00604DC7"/>
    <w:rsid w:val="00604E47"/>
    <w:rsid w:val="00605441"/>
    <w:rsid w:val="00606970"/>
    <w:rsid w:val="00606A20"/>
    <w:rsid w:val="006072C6"/>
    <w:rsid w:val="00607A2E"/>
    <w:rsid w:val="0061005D"/>
    <w:rsid w:val="006130F7"/>
    <w:rsid w:val="00613AF8"/>
    <w:rsid w:val="00613D8E"/>
    <w:rsid w:val="006142E0"/>
    <w:rsid w:val="006147B1"/>
    <w:rsid w:val="00616112"/>
    <w:rsid w:val="006166E4"/>
    <w:rsid w:val="006205CA"/>
    <w:rsid w:val="00621F53"/>
    <w:rsid w:val="00622E2A"/>
    <w:rsid w:val="00623089"/>
    <w:rsid w:val="0062308E"/>
    <w:rsid w:val="006234C4"/>
    <w:rsid w:val="00624019"/>
    <w:rsid w:val="006244C9"/>
    <w:rsid w:val="006245F6"/>
    <w:rsid w:val="0062475D"/>
    <w:rsid w:val="0062495F"/>
    <w:rsid w:val="0062660B"/>
    <w:rsid w:val="00626AD1"/>
    <w:rsid w:val="00627CFF"/>
    <w:rsid w:val="006304BC"/>
    <w:rsid w:val="00630DCE"/>
    <w:rsid w:val="0063120A"/>
    <w:rsid w:val="0063150B"/>
    <w:rsid w:val="00631585"/>
    <w:rsid w:val="00634ACF"/>
    <w:rsid w:val="00635035"/>
    <w:rsid w:val="0063580D"/>
    <w:rsid w:val="00635CAE"/>
    <w:rsid w:val="00635CC9"/>
    <w:rsid w:val="00637240"/>
    <w:rsid w:val="00637BF9"/>
    <w:rsid w:val="00643660"/>
    <w:rsid w:val="00643AA6"/>
    <w:rsid w:val="00650139"/>
    <w:rsid w:val="006511B6"/>
    <w:rsid w:val="00652756"/>
    <w:rsid w:val="00652AD8"/>
    <w:rsid w:val="00652B79"/>
    <w:rsid w:val="006533C3"/>
    <w:rsid w:val="00653AD6"/>
    <w:rsid w:val="00654068"/>
    <w:rsid w:val="00654B38"/>
    <w:rsid w:val="00654B83"/>
    <w:rsid w:val="00655061"/>
    <w:rsid w:val="0065510C"/>
    <w:rsid w:val="00655663"/>
    <w:rsid w:val="00655B63"/>
    <w:rsid w:val="00656F3F"/>
    <w:rsid w:val="006571F6"/>
    <w:rsid w:val="006614D1"/>
    <w:rsid w:val="006618CC"/>
    <w:rsid w:val="00662111"/>
    <w:rsid w:val="00662118"/>
    <w:rsid w:val="006638AD"/>
    <w:rsid w:val="006659E6"/>
    <w:rsid w:val="0066732C"/>
    <w:rsid w:val="006679F5"/>
    <w:rsid w:val="00667B77"/>
    <w:rsid w:val="006716DA"/>
    <w:rsid w:val="006728ED"/>
    <w:rsid w:val="006732B1"/>
    <w:rsid w:val="006743D2"/>
    <w:rsid w:val="0067446F"/>
    <w:rsid w:val="006746A4"/>
    <w:rsid w:val="00675558"/>
    <w:rsid w:val="00675611"/>
    <w:rsid w:val="00675A60"/>
    <w:rsid w:val="0067697E"/>
    <w:rsid w:val="00677443"/>
    <w:rsid w:val="0067769A"/>
    <w:rsid w:val="006805B1"/>
    <w:rsid w:val="006806A3"/>
    <w:rsid w:val="006806A6"/>
    <w:rsid w:val="00681211"/>
    <w:rsid w:val="00681B36"/>
    <w:rsid w:val="00682650"/>
    <w:rsid w:val="00682E14"/>
    <w:rsid w:val="0068417F"/>
    <w:rsid w:val="0068436C"/>
    <w:rsid w:val="006846C4"/>
    <w:rsid w:val="0068545E"/>
    <w:rsid w:val="00685E85"/>
    <w:rsid w:val="00685FD4"/>
    <w:rsid w:val="00686612"/>
    <w:rsid w:val="0068661E"/>
    <w:rsid w:val="006902B4"/>
    <w:rsid w:val="00690A49"/>
    <w:rsid w:val="00690BB6"/>
    <w:rsid w:val="00691B30"/>
    <w:rsid w:val="00693E1F"/>
    <w:rsid w:val="00693ECB"/>
    <w:rsid w:val="00694797"/>
    <w:rsid w:val="00695887"/>
    <w:rsid w:val="00697733"/>
    <w:rsid w:val="006A0DC7"/>
    <w:rsid w:val="006A254E"/>
    <w:rsid w:val="006A2C30"/>
    <w:rsid w:val="006A301C"/>
    <w:rsid w:val="006A3E2B"/>
    <w:rsid w:val="006A6E17"/>
    <w:rsid w:val="006B120D"/>
    <w:rsid w:val="006B17E7"/>
    <w:rsid w:val="006B19E8"/>
    <w:rsid w:val="006B1A8A"/>
    <w:rsid w:val="006B1FD5"/>
    <w:rsid w:val="006B3903"/>
    <w:rsid w:val="006B471E"/>
    <w:rsid w:val="006B5099"/>
    <w:rsid w:val="006B555A"/>
    <w:rsid w:val="006B600A"/>
    <w:rsid w:val="006B617D"/>
    <w:rsid w:val="006B6635"/>
    <w:rsid w:val="006B7D22"/>
    <w:rsid w:val="006B7D2C"/>
    <w:rsid w:val="006C1019"/>
    <w:rsid w:val="006C24FB"/>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00"/>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256"/>
    <w:rsid w:val="006E5E19"/>
    <w:rsid w:val="006E61C3"/>
    <w:rsid w:val="006E688A"/>
    <w:rsid w:val="006E799D"/>
    <w:rsid w:val="006F0593"/>
    <w:rsid w:val="006F1064"/>
    <w:rsid w:val="006F1EB7"/>
    <w:rsid w:val="006F52E5"/>
    <w:rsid w:val="006F6066"/>
    <w:rsid w:val="006F6850"/>
    <w:rsid w:val="006F707E"/>
    <w:rsid w:val="007001DC"/>
    <w:rsid w:val="00701ADA"/>
    <w:rsid w:val="007025CB"/>
    <w:rsid w:val="007034AA"/>
    <w:rsid w:val="00703C9D"/>
    <w:rsid w:val="00703FD5"/>
    <w:rsid w:val="0070490C"/>
    <w:rsid w:val="00705C38"/>
    <w:rsid w:val="00706465"/>
    <w:rsid w:val="0070695A"/>
    <w:rsid w:val="0070782D"/>
    <w:rsid w:val="007109C2"/>
    <w:rsid w:val="00711340"/>
    <w:rsid w:val="00712C42"/>
    <w:rsid w:val="00713DE4"/>
    <w:rsid w:val="00714B9E"/>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0F7C"/>
    <w:rsid w:val="00731A25"/>
    <w:rsid w:val="00731E7C"/>
    <w:rsid w:val="007329EF"/>
    <w:rsid w:val="0073327A"/>
    <w:rsid w:val="007348A0"/>
    <w:rsid w:val="00734EBE"/>
    <w:rsid w:val="00735B34"/>
    <w:rsid w:val="00736DD8"/>
    <w:rsid w:val="00740211"/>
    <w:rsid w:val="0074076A"/>
    <w:rsid w:val="00741AF4"/>
    <w:rsid w:val="00741DCC"/>
    <w:rsid w:val="0074203A"/>
    <w:rsid w:val="007427B5"/>
    <w:rsid w:val="00742865"/>
    <w:rsid w:val="0074296C"/>
    <w:rsid w:val="00742C83"/>
    <w:rsid w:val="0074360F"/>
    <w:rsid w:val="007443E5"/>
    <w:rsid w:val="00744A64"/>
    <w:rsid w:val="00744D47"/>
    <w:rsid w:val="00744EA0"/>
    <w:rsid w:val="0074638D"/>
    <w:rsid w:val="00746484"/>
    <w:rsid w:val="0074704F"/>
    <w:rsid w:val="00747F48"/>
    <w:rsid w:val="00747F4C"/>
    <w:rsid w:val="00751091"/>
    <w:rsid w:val="00751B83"/>
    <w:rsid w:val="00753FBA"/>
    <w:rsid w:val="007541D0"/>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0A7A"/>
    <w:rsid w:val="007811DC"/>
    <w:rsid w:val="007820FA"/>
    <w:rsid w:val="0078285F"/>
    <w:rsid w:val="00783207"/>
    <w:rsid w:val="00783E1D"/>
    <w:rsid w:val="0078483B"/>
    <w:rsid w:val="00784EED"/>
    <w:rsid w:val="00785900"/>
    <w:rsid w:val="00786958"/>
    <w:rsid w:val="00786E71"/>
    <w:rsid w:val="0079162F"/>
    <w:rsid w:val="00792E5F"/>
    <w:rsid w:val="00794924"/>
    <w:rsid w:val="007A0616"/>
    <w:rsid w:val="007A0BC2"/>
    <w:rsid w:val="007A1F44"/>
    <w:rsid w:val="007A23C8"/>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2126"/>
    <w:rsid w:val="007C3598"/>
    <w:rsid w:val="007C3FA8"/>
    <w:rsid w:val="007C68DA"/>
    <w:rsid w:val="007C6F32"/>
    <w:rsid w:val="007C7943"/>
    <w:rsid w:val="007D229A"/>
    <w:rsid w:val="007D2F44"/>
    <w:rsid w:val="007D2F4D"/>
    <w:rsid w:val="007D4178"/>
    <w:rsid w:val="007D4273"/>
    <w:rsid w:val="007D4C92"/>
    <w:rsid w:val="007D4D33"/>
    <w:rsid w:val="007D7175"/>
    <w:rsid w:val="007E1369"/>
    <w:rsid w:val="007E1A1B"/>
    <w:rsid w:val="007E1A88"/>
    <w:rsid w:val="007E4764"/>
    <w:rsid w:val="007E4C88"/>
    <w:rsid w:val="007E585E"/>
    <w:rsid w:val="007E719C"/>
    <w:rsid w:val="007E7DDF"/>
    <w:rsid w:val="007F11C8"/>
    <w:rsid w:val="007F1CFB"/>
    <w:rsid w:val="007F220B"/>
    <w:rsid w:val="007F27DD"/>
    <w:rsid w:val="007F5EF7"/>
    <w:rsid w:val="007F6880"/>
    <w:rsid w:val="007F76B4"/>
    <w:rsid w:val="007F7ED0"/>
    <w:rsid w:val="008001B4"/>
    <w:rsid w:val="00800769"/>
    <w:rsid w:val="00800ED2"/>
    <w:rsid w:val="00802E74"/>
    <w:rsid w:val="00804B92"/>
    <w:rsid w:val="00804E21"/>
    <w:rsid w:val="00805092"/>
    <w:rsid w:val="0080541A"/>
    <w:rsid w:val="00806AAF"/>
    <w:rsid w:val="008070AC"/>
    <w:rsid w:val="008101FD"/>
    <w:rsid w:val="00810D8D"/>
    <w:rsid w:val="00811835"/>
    <w:rsid w:val="0081581D"/>
    <w:rsid w:val="00815A61"/>
    <w:rsid w:val="008172BE"/>
    <w:rsid w:val="00817B71"/>
    <w:rsid w:val="00820244"/>
    <w:rsid w:val="008221B3"/>
    <w:rsid w:val="0082248E"/>
    <w:rsid w:val="00824FDF"/>
    <w:rsid w:val="00825125"/>
    <w:rsid w:val="008257CC"/>
    <w:rsid w:val="008274BF"/>
    <w:rsid w:val="008278AD"/>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32FB"/>
    <w:rsid w:val="00853D81"/>
    <w:rsid w:val="00855042"/>
    <w:rsid w:val="00856833"/>
    <w:rsid w:val="00856840"/>
    <w:rsid w:val="0086087C"/>
    <w:rsid w:val="00860D8E"/>
    <w:rsid w:val="0086275E"/>
    <w:rsid w:val="00864440"/>
    <w:rsid w:val="00864D76"/>
    <w:rsid w:val="008650FC"/>
    <w:rsid w:val="00866EB3"/>
    <w:rsid w:val="0086701A"/>
    <w:rsid w:val="00867BD2"/>
    <w:rsid w:val="008707B0"/>
    <w:rsid w:val="008712FD"/>
    <w:rsid w:val="008716A1"/>
    <w:rsid w:val="0087243B"/>
    <w:rsid w:val="00872D3F"/>
    <w:rsid w:val="008733E4"/>
    <w:rsid w:val="00873F15"/>
    <w:rsid w:val="00874096"/>
    <w:rsid w:val="008756A4"/>
    <w:rsid w:val="00875F73"/>
    <w:rsid w:val="00876900"/>
    <w:rsid w:val="00880F30"/>
    <w:rsid w:val="00881082"/>
    <w:rsid w:val="008833E8"/>
    <w:rsid w:val="00887A94"/>
    <w:rsid w:val="00887B48"/>
    <w:rsid w:val="0089176E"/>
    <w:rsid w:val="008917E0"/>
    <w:rsid w:val="0089185C"/>
    <w:rsid w:val="00892365"/>
    <w:rsid w:val="00892BE5"/>
    <w:rsid w:val="0089387C"/>
    <w:rsid w:val="00893D21"/>
    <w:rsid w:val="0089444E"/>
    <w:rsid w:val="008949DF"/>
    <w:rsid w:val="008951DB"/>
    <w:rsid w:val="00895738"/>
    <w:rsid w:val="00896C48"/>
    <w:rsid w:val="00896C81"/>
    <w:rsid w:val="00896D83"/>
    <w:rsid w:val="008A0AB2"/>
    <w:rsid w:val="008A0CFC"/>
    <w:rsid w:val="008A12FE"/>
    <w:rsid w:val="008A28B6"/>
    <w:rsid w:val="008A2BB1"/>
    <w:rsid w:val="008A3466"/>
    <w:rsid w:val="008A389F"/>
    <w:rsid w:val="008A3D02"/>
    <w:rsid w:val="008A4F87"/>
    <w:rsid w:val="008A5940"/>
    <w:rsid w:val="008A73B2"/>
    <w:rsid w:val="008B043F"/>
    <w:rsid w:val="008B0808"/>
    <w:rsid w:val="008B0AEC"/>
    <w:rsid w:val="008B1E53"/>
    <w:rsid w:val="008B1E5B"/>
    <w:rsid w:val="008B389D"/>
    <w:rsid w:val="008B3C5C"/>
    <w:rsid w:val="008B5299"/>
    <w:rsid w:val="008B5463"/>
    <w:rsid w:val="008B5A5F"/>
    <w:rsid w:val="008B5AA9"/>
    <w:rsid w:val="008B5AB0"/>
    <w:rsid w:val="008B6054"/>
    <w:rsid w:val="008B7B08"/>
    <w:rsid w:val="008C0CCD"/>
    <w:rsid w:val="008C13F0"/>
    <w:rsid w:val="008C1F26"/>
    <w:rsid w:val="008C2A3A"/>
    <w:rsid w:val="008C2A5D"/>
    <w:rsid w:val="008C3095"/>
    <w:rsid w:val="008C43E6"/>
    <w:rsid w:val="008C4C7E"/>
    <w:rsid w:val="008C5C46"/>
    <w:rsid w:val="008C6184"/>
    <w:rsid w:val="008C785E"/>
    <w:rsid w:val="008C7A4D"/>
    <w:rsid w:val="008D0AFB"/>
    <w:rsid w:val="008D1287"/>
    <w:rsid w:val="008D1511"/>
    <w:rsid w:val="008D2E63"/>
    <w:rsid w:val="008D32DF"/>
    <w:rsid w:val="008D35E9"/>
    <w:rsid w:val="008D3959"/>
    <w:rsid w:val="008D3966"/>
    <w:rsid w:val="008D4352"/>
    <w:rsid w:val="008D5163"/>
    <w:rsid w:val="008D5F41"/>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E5FE9"/>
    <w:rsid w:val="008F0A38"/>
    <w:rsid w:val="008F0F84"/>
    <w:rsid w:val="008F1014"/>
    <w:rsid w:val="008F11C9"/>
    <w:rsid w:val="008F1DF3"/>
    <w:rsid w:val="008F23D8"/>
    <w:rsid w:val="008F2FD5"/>
    <w:rsid w:val="008F37E5"/>
    <w:rsid w:val="008F423E"/>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07F1A"/>
    <w:rsid w:val="0091088D"/>
    <w:rsid w:val="00910FC9"/>
    <w:rsid w:val="0091291A"/>
    <w:rsid w:val="00913612"/>
    <w:rsid w:val="0091366A"/>
    <w:rsid w:val="00913812"/>
    <w:rsid w:val="00913824"/>
    <w:rsid w:val="00915757"/>
    <w:rsid w:val="009159B3"/>
    <w:rsid w:val="00916181"/>
    <w:rsid w:val="00916D69"/>
    <w:rsid w:val="009204C5"/>
    <w:rsid w:val="009213B3"/>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57"/>
    <w:rsid w:val="0095048D"/>
    <w:rsid w:val="00951ADB"/>
    <w:rsid w:val="0095380C"/>
    <w:rsid w:val="00954353"/>
    <w:rsid w:val="00955C0A"/>
    <w:rsid w:val="00955C4F"/>
    <w:rsid w:val="00961572"/>
    <w:rsid w:val="009657F1"/>
    <w:rsid w:val="0096625D"/>
    <w:rsid w:val="009709F8"/>
    <w:rsid w:val="00972929"/>
    <w:rsid w:val="00972F91"/>
    <w:rsid w:val="00973827"/>
    <w:rsid w:val="00973F1C"/>
    <w:rsid w:val="009742D3"/>
    <w:rsid w:val="00977BA7"/>
    <w:rsid w:val="00977CB1"/>
    <w:rsid w:val="00980517"/>
    <w:rsid w:val="0098194F"/>
    <w:rsid w:val="009826C8"/>
    <w:rsid w:val="009836E4"/>
    <w:rsid w:val="0098412F"/>
    <w:rsid w:val="00985F28"/>
    <w:rsid w:val="00986149"/>
    <w:rsid w:val="00986176"/>
    <w:rsid w:val="00986E7F"/>
    <w:rsid w:val="00987536"/>
    <w:rsid w:val="00990BD5"/>
    <w:rsid w:val="0099196F"/>
    <w:rsid w:val="00991A79"/>
    <w:rsid w:val="00992B98"/>
    <w:rsid w:val="0099359F"/>
    <w:rsid w:val="00993946"/>
    <w:rsid w:val="00994871"/>
    <w:rsid w:val="00994E08"/>
    <w:rsid w:val="009951F9"/>
    <w:rsid w:val="00995C95"/>
    <w:rsid w:val="00995E85"/>
    <w:rsid w:val="009960D2"/>
    <w:rsid w:val="00996468"/>
    <w:rsid w:val="0099672F"/>
    <w:rsid w:val="00996876"/>
    <w:rsid w:val="00996FFA"/>
    <w:rsid w:val="009971A6"/>
    <w:rsid w:val="009973F1"/>
    <w:rsid w:val="009973F3"/>
    <w:rsid w:val="009A010D"/>
    <w:rsid w:val="009A0C6F"/>
    <w:rsid w:val="009A14EF"/>
    <w:rsid w:val="009A29DD"/>
    <w:rsid w:val="009A2DF9"/>
    <w:rsid w:val="009A3A86"/>
    <w:rsid w:val="009A4869"/>
    <w:rsid w:val="009A48FE"/>
    <w:rsid w:val="009A6A6B"/>
    <w:rsid w:val="009B1EF9"/>
    <w:rsid w:val="009B26AC"/>
    <w:rsid w:val="009B37E2"/>
    <w:rsid w:val="009B4519"/>
    <w:rsid w:val="009B506B"/>
    <w:rsid w:val="009B57EF"/>
    <w:rsid w:val="009B5B85"/>
    <w:rsid w:val="009B7204"/>
    <w:rsid w:val="009C0074"/>
    <w:rsid w:val="009C0564"/>
    <w:rsid w:val="009C2685"/>
    <w:rsid w:val="009C39BC"/>
    <w:rsid w:val="009C42DB"/>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840"/>
    <w:rsid w:val="009E3AFD"/>
    <w:rsid w:val="009E3CDD"/>
    <w:rsid w:val="009E4B16"/>
    <w:rsid w:val="009E5C60"/>
    <w:rsid w:val="009E64DB"/>
    <w:rsid w:val="009E6794"/>
    <w:rsid w:val="009E7189"/>
    <w:rsid w:val="009E7E46"/>
    <w:rsid w:val="009E7FC1"/>
    <w:rsid w:val="009F01E1"/>
    <w:rsid w:val="009F0A8F"/>
    <w:rsid w:val="009F0B4D"/>
    <w:rsid w:val="009F1096"/>
    <w:rsid w:val="009F150E"/>
    <w:rsid w:val="009F27AD"/>
    <w:rsid w:val="009F3FB5"/>
    <w:rsid w:val="009F521F"/>
    <w:rsid w:val="009F553C"/>
    <w:rsid w:val="009F59F8"/>
    <w:rsid w:val="00A005B0"/>
    <w:rsid w:val="00A00D1B"/>
    <w:rsid w:val="00A01F17"/>
    <w:rsid w:val="00A022A5"/>
    <w:rsid w:val="00A03A22"/>
    <w:rsid w:val="00A04634"/>
    <w:rsid w:val="00A05513"/>
    <w:rsid w:val="00A06119"/>
    <w:rsid w:val="00A07A48"/>
    <w:rsid w:val="00A108EE"/>
    <w:rsid w:val="00A10BB8"/>
    <w:rsid w:val="00A1200D"/>
    <w:rsid w:val="00A137E4"/>
    <w:rsid w:val="00A13C49"/>
    <w:rsid w:val="00A14813"/>
    <w:rsid w:val="00A1566A"/>
    <w:rsid w:val="00A165BF"/>
    <w:rsid w:val="00A172E8"/>
    <w:rsid w:val="00A179FF"/>
    <w:rsid w:val="00A207BC"/>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4E10"/>
    <w:rsid w:val="00A4549F"/>
    <w:rsid w:val="00A45B9B"/>
    <w:rsid w:val="00A462FE"/>
    <w:rsid w:val="00A47746"/>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26E4"/>
    <w:rsid w:val="00A630A2"/>
    <w:rsid w:val="00A632B8"/>
    <w:rsid w:val="00A63BF3"/>
    <w:rsid w:val="00A64942"/>
    <w:rsid w:val="00A65911"/>
    <w:rsid w:val="00A6643C"/>
    <w:rsid w:val="00A67544"/>
    <w:rsid w:val="00A7075B"/>
    <w:rsid w:val="00A71073"/>
    <w:rsid w:val="00A71CE6"/>
    <w:rsid w:val="00A71D23"/>
    <w:rsid w:val="00A7333A"/>
    <w:rsid w:val="00A73D0D"/>
    <w:rsid w:val="00A74A92"/>
    <w:rsid w:val="00A75CC1"/>
    <w:rsid w:val="00A75E88"/>
    <w:rsid w:val="00A8056E"/>
    <w:rsid w:val="00A8094B"/>
    <w:rsid w:val="00A82D58"/>
    <w:rsid w:val="00A82DD0"/>
    <w:rsid w:val="00A8399D"/>
    <w:rsid w:val="00A83C28"/>
    <w:rsid w:val="00A83E3D"/>
    <w:rsid w:val="00A8443A"/>
    <w:rsid w:val="00A8479C"/>
    <w:rsid w:val="00A8557B"/>
    <w:rsid w:val="00A85A05"/>
    <w:rsid w:val="00A85ED7"/>
    <w:rsid w:val="00A86D63"/>
    <w:rsid w:val="00A87797"/>
    <w:rsid w:val="00A90E72"/>
    <w:rsid w:val="00A922A2"/>
    <w:rsid w:val="00A9327B"/>
    <w:rsid w:val="00A93B69"/>
    <w:rsid w:val="00A963C7"/>
    <w:rsid w:val="00A96DFA"/>
    <w:rsid w:val="00A96E60"/>
    <w:rsid w:val="00AA1626"/>
    <w:rsid w:val="00AA1C25"/>
    <w:rsid w:val="00AA2202"/>
    <w:rsid w:val="00AA3DB7"/>
    <w:rsid w:val="00AA51F5"/>
    <w:rsid w:val="00AA5E3B"/>
    <w:rsid w:val="00AA68B4"/>
    <w:rsid w:val="00AB0543"/>
    <w:rsid w:val="00AB0AC9"/>
    <w:rsid w:val="00AB0B08"/>
    <w:rsid w:val="00AB185A"/>
    <w:rsid w:val="00AB1BA7"/>
    <w:rsid w:val="00AB1CAC"/>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CBA"/>
    <w:rsid w:val="00AD1DB7"/>
    <w:rsid w:val="00AD2524"/>
    <w:rsid w:val="00AD2852"/>
    <w:rsid w:val="00AD3976"/>
    <w:rsid w:val="00AD4D2A"/>
    <w:rsid w:val="00AD542F"/>
    <w:rsid w:val="00AD56BF"/>
    <w:rsid w:val="00AD7305"/>
    <w:rsid w:val="00AD7E64"/>
    <w:rsid w:val="00AE0C56"/>
    <w:rsid w:val="00AE0E1B"/>
    <w:rsid w:val="00AE149E"/>
    <w:rsid w:val="00AE22F2"/>
    <w:rsid w:val="00AE24B3"/>
    <w:rsid w:val="00AE29FC"/>
    <w:rsid w:val="00AE2F3F"/>
    <w:rsid w:val="00AE3B4E"/>
    <w:rsid w:val="00AE4148"/>
    <w:rsid w:val="00AE59EC"/>
    <w:rsid w:val="00AE67B3"/>
    <w:rsid w:val="00AE7864"/>
    <w:rsid w:val="00AE7949"/>
    <w:rsid w:val="00AF25D5"/>
    <w:rsid w:val="00AF3DBB"/>
    <w:rsid w:val="00AF5194"/>
    <w:rsid w:val="00AF53EF"/>
    <w:rsid w:val="00AF73C3"/>
    <w:rsid w:val="00AF795C"/>
    <w:rsid w:val="00AF7CC7"/>
    <w:rsid w:val="00B00752"/>
    <w:rsid w:val="00B026C1"/>
    <w:rsid w:val="00B026C3"/>
    <w:rsid w:val="00B02B9C"/>
    <w:rsid w:val="00B0353B"/>
    <w:rsid w:val="00B040B2"/>
    <w:rsid w:val="00B10558"/>
    <w:rsid w:val="00B14E2D"/>
    <w:rsid w:val="00B156A9"/>
    <w:rsid w:val="00B15F83"/>
    <w:rsid w:val="00B160FF"/>
    <w:rsid w:val="00B16322"/>
    <w:rsid w:val="00B1662E"/>
    <w:rsid w:val="00B16A6F"/>
    <w:rsid w:val="00B22B32"/>
    <w:rsid w:val="00B22C0D"/>
    <w:rsid w:val="00B23AF4"/>
    <w:rsid w:val="00B23C15"/>
    <w:rsid w:val="00B25762"/>
    <w:rsid w:val="00B25B40"/>
    <w:rsid w:val="00B25FDE"/>
    <w:rsid w:val="00B266EB"/>
    <w:rsid w:val="00B267A0"/>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4A"/>
    <w:rsid w:val="00B4367F"/>
    <w:rsid w:val="00B438BA"/>
    <w:rsid w:val="00B44F99"/>
    <w:rsid w:val="00B45806"/>
    <w:rsid w:val="00B45876"/>
    <w:rsid w:val="00B51542"/>
    <w:rsid w:val="00B51D1D"/>
    <w:rsid w:val="00B5310E"/>
    <w:rsid w:val="00B54ACC"/>
    <w:rsid w:val="00B54DCB"/>
    <w:rsid w:val="00B55AC2"/>
    <w:rsid w:val="00B560C9"/>
    <w:rsid w:val="00B56533"/>
    <w:rsid w:val="00B56CFC"/>
    <w:rsid w:val="00B5747B"/>
    <w:rsid w:val="00B57777"/>
    <w:rsid w:val="00B57A17"/>
    <w:rsid w:val="00B61BE2"/>
    <w:rsid w:val="00B6266F"/>
    <w:rsid w:val="00B62E0B"/>
    <w:rsid w:val="00B63C32"/>
    <w:rsid w:val="00B64434"/>
    <w:rsid w:val="00B6576A"/>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256B"/>
    <w:rsid w:val="00B9296C"/>
    <w:rsid w:val="00B93204"/>
    <w:rsid w:val="00B94E17"/>
    <w:rsid w:val="00B957FE"/>
    <w:rsid w:val="00B95F02"/>
    <w:rsid w:val="00B9641A"/>
    <w:rsid w:val="00B96BEF"/>
    <w:rsid w:val="00B96FC0"/>
    <w:rsid w:val="00B97260"/>
    <w:rsid w:val="00B97A69"/>
    <w:rsid w:val="00BA0632"/>
    <w:rsid w:val="00BA0AAA"/>
    <w:rsid w:val="00BA0DFB"/>
    <w:rsid w:val="00BA2FEF"/>
    <w:rsid w:val="00BA3069"/>
    <w:rsid w:val="00BB1548"/>
    <w:rsid w:val="00BB1CE7"/>
    <w:rsid w:val="00BB2FD3"/>
    <w:rsid w:val="00BB2FDF"/>
    <w:rsid w:val="00BB2FFF"/>
    <w:rsid w:val="00BB4D9A"/>
    <w:rsid w:val="00BB5FCB"/>
    <w:rsid w:val="00BB604B"/>
    <w:rsid w:val="00BC00EC"/>
    <w:rsid w:val="00BC08C5"/>
    <w:rsid w:val="00BC12FB"/>
    <w:rsid w:val="00BC1C3C"/>
    <w:rsid w:val="00BC2428"/>
    <w:rsid w:val="00BC2987"/>
    <w:rsid w:val="00BC2A3B"/>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393"/>
    <w:rsid w:val="00BF351A"/>
    <w:rsid w:val="00BF3914"/>
    <w:rsid w:val="00BF49B1"/>
    <w:rsid w:val="00BF5552"/>
    <w:rsid w:val="00BF6E0D"/>
    <w:rsid w:val="00BF73F2"/>
    <w:rsid w:val="00C01671"/>
    <w:rsid w:val="00C02419"/>
    <w:rsid w:val="00C02766"/>
    <w:rsid w:val="00C02ACA"/>
    <w:rsid w:val="00C03EE8"/>
    <w:rsid w:val="00C05BEC"/>
    <w:rsid w:val="00C062EB"/>
    <w:rsid w:val="00C06E7D"/>
    <w:rsid w:val="00C0794D"/>
    <w:rsid w:val="00C1112B"/>
    <w:rsid w:val="00C11A88"/>
    <w:rsid w:val="00C12012"/>
    <w:rsid w:val="00C12874"/>
    <w:rsid w:val="00C12BC1"/>
    <w:rsid w:val="00C138D7"/>
    <w:rsid w:val="00C13BDA"/>
    <w:rsid w:val="00C13FFD"/>
    <w:rsid w:val="00C14632"/>
    <w:rsid w:val="00C16C30"/>
    <w:rsid w:val="00C20A00"/>
    <w:rsid w:val="00C21673"/>
    <w:rsid w:val="00C217F0"/>
    <w:rsid w:val="00C21C7A"/>
    <w:rsid w:val="00C23130"/>
    <w:rsid w:val="00C255A5"/>
    <w:rsid w:val="00C2584B"/>
    <w:rsid w:val="00C25942"/>
    <w:rsid w:val="00C25DD9"/>
    <w:rsid w:val="00C2663F"/>
    <w:rsid w:val="00C26DB8"/>
    <w:rsid w:val="00C321A1"/>
    <w:rsid w:val="00C3400F"/>
    <w:rsid w:val="00C3464C"/>
    <w:rsid w:val="00C34B64"/>
    <w:rsid w:val="00C34C36"/>
    <w:rsid w:val="00C352B3"/>
    <w:rsid w:val="00C35D68"/>
    <w:rsid w:val="00C3654C"/>
    <w:rsid w:val="00C36BF5"/>
    <w:rsid w:val="00C36DBC"/>
    <w:rsid w:val="00C376BA"/>
    <w:rsid w:val="00C40373"/>
    <w:rsid w:val="00C4082D"/>
    <w:rsid w:val="00C40AE6"/>
    <w:rsid w:val="00C411AF"/>
    <w:rsid w:val="00C4138D"/>
    <w:rsid w:val="00C41E3A"/>
    <w:rsid w:val="00C4304C"/>
    <w:rsid w:val="00C43315"/>
    <w:rsid w:val="00C44B8A"/>
    <w:rsid w:val="00C452F5"/>
    <w:rsid w:val="00C463A5"/>
    <w:rsid w:val="00C46555"/>
    <w:rsid w:val="00C46B15"/>
    <w:rsid w:val="00C46F7D"/>
    <w:rsid w:val="00C479B5"/>
    <w:rsid w:val="00C50242"/>
    <w:rsid w:val="00C5034D"/>
    <w:rsid w:val="00C5050E"/>
    <w:rsid w:val="00C50E99"/>
    <w:rsid w:val="00C52744"/>
    <w:rsid w:val="00C5275B"/>
    <w:rsid w:val="00C53EB3"/>
    <w:rsid w:val="00C542D4"/>
    <w:rsid w:val="00C545C4"/>
    <w:rsid w:val="00C54D71"/>
    <w:rsid w:val="00C563F5"/>
    <w:rsid w:val="00C570F7"/>
    <w:rsid w:val="00C62CD5"/>
    <w:rsid w:val="00C63427"/>
    <w:rsid w:val="00C636E6"/>
    <w:rsid w:val="00C6371B"/>
    <w:rsid w:val="00C639D6"/>
    <w:rsid w:val="00C63F8E"/>
    <w:rsid w:val="00C647FB"/>
    <w:rsid w:val="00C654E0"/>
    <w:rsid w:val="00C67EAB"/>
    <w:rsid w:val="00C7042C"/>
    <w:rsid w:val="00C70DFF"/>
    <w:rsid w:val="00C75656"/>
    <w:rsid w:val="00C75A6B"/>
    <w:rsid w:val="00C76237"/>
    <w:rsid w:val="00C763B6"/>
    <w:rsid w:val="00C7644F"/>
    <w:rsid w:val="00C768F6"/>
    <w:rsid w:val="00C80073"/>
    <w:rsid w:val="00C80DEA"/>
    <w:rsid w:val="00C832DC"/>
    <w:rsid w:val="00C834EA"/>
    <w:rsid w:val="00C8377F"/>
    <w:rsid w:val="00C8646D"/>
    <w:rsid w:val="00C91DE3"/>
    <w:rsid w:val="00C92C7F"/>
    <w:rsid w:val="00C9369D"/>
    <w:rsid w:val="00C944FA"/>
    <w:rsid w:val="00C95854"/>
    <w:rsid w:val="00C95EFF"/>
    <w:rsid w:val="00C96E6F"/>
    <w:rsid w:val="00C97872"/>
    <w:rsid w:val="00CA0532"/>
    <w:rsid w:val="00CA1077"/>
    <w:rsid w:val="00CA2241"/>
    <w:rsid w:val="00CA3CDD"/>
    <w:rsid w:val="00CA403B"/>
    <w:rsid w:val="00CA505A"/>
    <w:rsid w:val="00CA59DD"/>
    <w:rsid w:val="00CB008E"/>
    <w:rsid w:val="00CB01FA"/>
    <w:rsid w:val="00CB0737"/>
    <w:rsid w:val="00CB097A"/>
    <w:rsid w:val="00CB20DF"/>
    <w:rsid w:val="00CB26EC"/>
    <w:rsid w:val="00CB2A44"/>
    <w:rsid w:val="00CB2D2A"/>
    <w:rsid w:val="00CB5B1E"/>
    <w:rsid w:val="00CB6CAF"/>
    <w:rsid w:val="00CB787A"/>
    <w:rsid w:val="00CB7A3B"/>
    <w:rsid w:val="00CC0C4A"/>
    <w:rsid w:val="00CC17F0"/>
    <w:rsid w:val="00CC1853"/>
    <w:rsid w:val="00CC1FAE"/>
    <w:rsid w:val="00CC2D58"/>
    <w:rsid w:val="00CC3A23"/>
    <w:rsid w:val="00CC737C"/>
    <w:rsid w:val="00CC785D"/>
    <w:rsid w:val="00CD087D"/>
    <w:rsid w:val="00CD0B96"/>
    <w:rsid w:val="00CD0C79"/>
    <w:rsid w:val="00CD0F5D"/>
    <w:rsid w:val="00CD126A"/>
    <w:rsid w:val="00CD1C0B"/>
    <w:rsid w:val="00CD239A"/>
    <w:rsid w:val="00CD5512"/>
    <w:rsid w:val="00CD5E42"/>
    <w:rsid w:val="00CD6E3D"/>
    <w:rsid w:val="00CD71AB"/>
    <w:rsid w:val="00CE0109"/>
    <w:rsid w:val="00CE1739"/>
    <w:rsid w:val="00CE1C16"/>
    <w:rsid w:val="00CE1C7F"/>
    <w:rsid w:val="00CE1FC5"/>
    <w:rsid w:val="00CE354E"/>
    <w:rsid w:val="00CE46E5"/>
    <w:rsid w:val="00CE485A"/>
    <w:rsid w:val="00CE5279"/>
    <w:rsid w:val="00CE5A78"/>
    <w:rsid w:val="00CE78AE"/>
    <w:rsid w:val="00CE795F"/>
    <w:rsid w:val="00CE7E62"/>
    <w:rsid w:val="00CF195E"/>
    <w:rsid w:val="00CF19DA"/>
    <w:rsid w:val="00CF1A11"/>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6549"/>
    <w:rsid w:val="00D071F8"/>
    <w:rsid w:val="00D07252"/>
    <w:rsid w:val="00D074F4"/>
    <w:rsid w:val="00D07CE1"/>
    <w:rsid w:val="00D1026A"/>
    <w:rsid w:val="00D103C3"/>
    <w:rsid w:val="00D107CF"/>
    <w:rsid w:val="00D11B0B"/>
    <w:rsid w:val="00D12293"/>
    <w:rsid w:val="00D14236"/>
    <w:rsid w:val="00D14553"/>
    <w:rsid w:val="00D147F9"/>
    <w:rsid w:val="00D14DB1"/>
    <w:rsid w:val="00D15F43"/>
    <w:rsid w:val="00D16E87"/>
    <w:rsid w:val="00D20B8B"/>
    <w:rsid w:val="00D2162C"/>
    <w:rsid w:val="00D21A3C"/>
    <w:rsid w:val="00D21E10"/>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6BAC"/>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0A7"/>
    <w:rsid w:val="00D66E18"/>
    <w:rsid w:val="00D6734D"/>
    <w:rsid w:val="00D679CF"/>
    <w:rsid w:val="00D679D3"/>
    <w:rsid w:val="00D7225C"/>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41B5"/>
    <w:rsid w:val="00D95104"/>
    <w:rsid w:val="00D95600"/>
    <w:rsid w:val="00D9683C"/>
    <w:rsid w:val="00D97357"/>
    <w:rsid w:val="00D97884"/>
    <w:rsid w:val="00DA0A7F"/>
    <w:rsid w:val="00DA0B72"/>
    <w:rsid w:val="00DA1C31"/>
    <w:rsid w:val="00DA20BC"/>
    <w:rsid w:val="00DA2ED7"/>
    <w:rsid w:val="00DA3E7A"/>
    <w:rsid w:val="00DA430C"/>
    <w:rsid w:val="00DA5E06"/>
    <w:rsid w:val="00DA615D"/>
    <w:rsid w:val="00DA6598"/>
    <w:rsid w:val="00DA6C0F"/>
    <w:rsid w:val="00DA6DD5"/>
    <w:rsid w:val="00DA702F"/>
    <w:rsid w:val="00DA7F8A"/>
    <w:rsid w:val="00DB0176"/>
    <w:rsid w:val="00DB0404"/>
    <w:rsid w:val="00DB11F8"/>
    <w:rsid w:val="00DB18F8"/>
    <w:rsid w:val="00DB1F2A"/>
    <w:rsid w:val="00DB297F"/>
    <w:rsid w:val="00DB30BF"/>
    <w:rsid w:val="00DB3153"/>
    <w:rsid w:val="00DB317A"/>
    <w:rsid w:val="00DB3B82"/>
    <w:rsid w:val="00DB485D"/>
    <w:rsid w:val="00DC0DAE"/>
    <w:rsid w:val="00DC0E57"/>
    <w:rsid w:val="00DC1327"/>
    <w:rsid w:val="00DC1350"/>
    <w:rsid w:val="00DC3237"/>
    <w:rsid w:val="00DC41A4"/>
    <w:rsid w:val="00DC5352"/>
    <w:rsid w:val="00DC5672"/>
    <w:rsid w:val="00DC60A2"/>
    <w:rsid w:val="00DC6600"/>
    <w:rsid w:val="00DC67BD"/>
    <w:rsid w:val="00DC6924"/>
    <w:rsid w:val="00DC71F2"/>
    <w:rsid w:val="00DD2025"/>
    <w:rsid w:val="00DD22EA"/>
    <w:rsid w:val="00DD23A0"/>
    <w:rsid w:val="00DD295C"/>
    <w:rsid w:val="00DD3EF5"/>
    <w:rsid w:val="00DD460C"/>
    <w:rsid w:val="00DD53FA"/>
    <w:rsid w:val="00DD5F42"/>
    <w:rsid w:val="00DD617B"/>
    <w:rsid w:val="00DD7A1A"/>
    <w:rsid w:val="00DE0D8F"/>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DFB"/>
    <w:rsid w:val="00DF6F17"/>
    <w:rsid w:val="00DF78FA"/>
    <w:rsid w:val="00E002F1"/>
    <w:rsid w:val="00E0082C"/>
    <w:rsid w:val="00E01DAA"/>
    <w:rsid w:val="00E023E5"/>
    <w:rsid w:val="00E02432"/>
    <w:rsid w:val="00E04022"/>
    <w:rsid w:val="00E0728F"/>
    <w:rsid w:val="00E0755C"/>
    <w:rsid w:val="00E14A7E"/>
    <w:rsid w:val="00E151E1"/>
    <w:rsid w:val="00E17392"/>
    <w:rsid w:val="00E17619"/>
    <w:rsid w:val="00E17805"/>
    <w:rsid w:val="00E20F79"/>
    <w:rsid w:val="00E21278"/>
    <w:rsid w:val="00E21D62"/>
    <w:rsid w:val="00E22CCD"/>
    <w:rsid w:val="00E23180"/>
    <w:rsid w:val="00E23A11"/>
    <w:rsid w:val="00E23FB7"/>
    <w:rsid w:val="00E24A27"/>
    <w:rsid w:val="00E25221"/>
    <w:rsid w:val="00E25F89"/>
    <w:rsid w:val="00E32D62"/>
    <w:rsid w:val="00E339DC"/>
    <w:rsid w:val="00E33E15"/>
    <w:rsid w:val="00E3449F"/>
    <w:rsid w:val="00E361B8"/>
    <w:rsid w:val="00E36618"/>
    <w:rsid w:val="00E36A1B"/>
    <w:rsid w:val="00E408D8"/>
    <w:rsid w:val="00E429ED"/>
    <w:rsid w:val="00E43F37"/>
    <w:rsid w:val="00E43F5F"/>
    <w:rsid w:val="00E450ED"/>
    <w:rsid w:val="00E4791B"/>
    <w:rsid w:val="00E47E31"/>
    <w:rsid w:val="00E50AC6"/>
    <w:rsid w:val="00E51D91"/>
    <w:rsid w:val="00E51DDD"/>
    <w:rsid w:val="00E51FDD"/>
    <w:rsid w:val="00E52435"/>
    <w:rsid w:val="00E52754"/>
    <w:rsid w:val="00E53122"/>
    <w:rsid w:val="00E5335E"/>
    <w:rsid w:val="00E5351B"/>
    <w:rsid w:val="00E53FA9"/>
    <w:rsid w:val="00E5414C"/>
    <w:rsid w:val="00E547B3"/>
    <w:rsid w:val="00E5733D"/>
    <w:rsid w:val="00E60B96"/>
    <w:rsid w:val="00E61CC0"/>
    <w:rsid w:val="00E6277B"/>
    <w:rsid w:val="00E6355E"/>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6778"/>
    <w:rsid w:val="00E77848"/>
    <w:rsid w:val="00E80514"/>
    <w:rsid w:val="00E80E5B"/>
    <w:rsid w:val="00E816C5"/>
    <w:rsid w:val="00E81CE0"/>
    <w:rsid w:val="00E81E7C"/>
    <w:rsid w:val="00E8224D"/>
    <w:rsid w:val="00E842D0"/>
    <w:rsid w:val="00E8509C"/>
    <w:rsid w:val="00E8519F"/>
    <w:rsid w:val="00E85CC3"/>
    <w:rsid w:val="00E8644A"/>
    <w:rsid w:val="00E90279"/>
    <w:rsid w:val="00E90635"/>
    <w:rsid w:val="00E909A1"/>
    <w:rsid w:val="00E90BFF"/>
    <w:rsid w:val="00E91F04"/>
    <w:rsid w:val="00E91F35"/>
    <w:rsid w:val="00E92072"/>
    <w:rsid w:val="00E95BA6"/>
    <w:rsid w:val="00E97648"/>
    <w:rsid w:val="00EA0C9B"/>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6723"/>
    <w:rsid w:val="00EB70B0"/>
    <w:rsid w:val="00EB7633"/>
    <w:rsid w:val="00EB7736"/>
    <w:rsid w:val="00EC22F5"/>
    <w:rsid w:val="00EC2E2D"/>
    <w:rsid w:val="00EC462B"/>
    <w:rsid w:val="00EC4723"/>
    <w:rsid w:val="00EC5507"/>
    <w:rsid w:val="00EC56E0"/>
    <w:rsid w:val="00EC6057"/>
    <w:rsid w:val="00EC6847"/>
    <w:rsid w:val="00EC7DB6"/>
    <w:rsid w:val="00ED162F"/>
    <w:rsid w:val="00ED2E52"/>
    <w:rsid w:val="00ED3024"/>
    <w:rsid w:val="00ED5FE4"/>
    <w:rsid w:val="00ED71C5"/>
    <w:rsid w:val="00EE16FA"/>
    <w:rsid w:val="00EE3C42"/>
    <w:rsid w:val="00EE3D4F"/>
    <w:rsid w:val="00EE3DA5"/>
    <w:rsid w:val="00EE410C"/>
    <w:rsid w:val="00EE534D"/>
    <w:rsid w:val="00EE5560"/>
    <w:rsid w:val="00EE6F1E"/>
    <w:rsid w:val="00EE7401"/>
    <w:rsid w:val="00EF0348"/>
    <w:rsid w:val="00EF0BF8"/>
    <w:rsid w:val="00EF1F9C"/>
    <w:rsid w:val="00EF4366"/>
    <w:rsid w:val="00EF4B3A"/>
    <w:rsid w:val="00EF4CD6"/>
    <w:rsid w:val="00EF55A0"/>
    <w:rsid w:val="00EF63D1"/>
    <w:rsid w:val="00EF6513"/>
    <w:rsid w:val="00EF6683"/>
    <w:rsid w:val="00EF7002"/>
    <w:rsid w:val="00EF769B"/>
    <w:rsid w:val="00F027BA"/>
    <w:rsid w:val="00F03E79"/>
    <w:rsid w:val="00F0628D"/>
    <w:rsid w:val="00F06651"/>
    <w:rsid w:val="00F06DCD"/>
    <w:rsid w:val="00F07DE6"/>
    <w:rsid w:val="00F1056C"/>
    <w:rsid w:val="00F107F1"/>
    <w:rsid w:val="00F10FC1"/>
    <w:rsid w:val="00F112FD"/>
    <w:rsid w:val="00F11A1A"/>
    <w:rsid w:val="00F133A1"/>
    <w:rsid w:val="00F13ECD"/>
    <w:rsid w:val="00F155CE"/>
    <w:rsid w:val="00F16BF2"/>
    <w:rsid w:val="00F17EAE"/>
    <w:rsid w:val="00F218D4"/>
    <w:rsid w:val="00F2250A"/>
    <w:rsid w:val="00F226C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7F3"/>
    <w:rsid w:val="00F44EC5"/>
    <w:rsid w:val="00F47498"/>
    <w:rsid w:val="00F512B2"/>
    <w:rsid w:val="00F5283D"/>
    <w:rsid w:val="00F52ABA"/>
    <w:rsid w:val="00F52BC7"/>
    <w:rsid w:val="00F5394C"/>
    <w:rsid w:val="00F53BF4"/>
    <w:rsid w:val="00F54266"/>
    <w:rsid w:val="00F55043"/>
    <w:rsid w:val="00F567ED"/>
    <w:rsid w:val="00F56DCF"/>
    <w:rsid w:val="00F57034"/>
    <w:rsid w:val="00F60995"/>
    <w:rsid w:val="00F60BE9"/>
    <w:rsid w:val="00F61FD8"/>
    <w:rsid w:val="00F62DBF"/>
    <w:rsid w:val="00F6302F"/>
    <w:rsid w:val="00F63C38"/>
    <w:rsid w:val="00F641FC"/>
    <w:rsid w:val="00F647F7"/>
    <w:rsid w:val="00F65391"/>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75E"/>
    <w:rsid w:val="00F76ECC"/>
    <w:rsid w:val="00F80399"/>
    <w:rsid w:val="00F80E41"/>
    <w:rsid w:val="00F812C8"/>
    <w:rsid w:val="00F8132D"/>
    <w:rsid w:val="00F818AE"/>
    <w:rsid w:val="00F81B40"/>
    <w:rsid w:val="00F820C4"/>
    <w:rsid w:val="00F83829"/>
    <w:rsid w:val="00F84069"/>
    <w:rsid w:val="00F843D7"/>
    <w:rsid w:val="00F85536"/>
    <w:rsid w:val="00F857FE"/>
    <w:rsid w:val="00F8657A"/>
    <w:rsid w:val="00F8679A"/>
    <w:rsid w:val="00F87117"/>
    <w:rsid w:val="00F8736C"/>
    <w:rsid w:val="00F9030E"/>
    <w:rsid w:val="00F90781"/>
    <w:rsid w:val="00F90ADB"/>
    <w:rsid w:val="00F90E78"/>
    <w:rsid w:val="00F90F3B"/>
    <w:rsid w:val="00F91209"/>
    <w:rsid w:val="00F917EC"/>
    <w:rsid w:val="00F9221F"/>
    <w:rsid w:val="00F928FE"/>
    <w:rsid w:val="00F931C7"/>
    <w:rsid w:val="00F93559"/>
    <w:rsid w:val="00F93D72"/>
    <w:rsid w:val="00F93E65"/>
    <w:rsid w:val="00F94070"/>
    <w:rsid w:val="00F950B5"/>
    <w:rsid w:val="00F9513F"/>
    <w:rsid w:val="00F97908"/>
    <w:rsid w:val="00F97B43"/>
    <w:rsid w:val="00FA05D9"/>
    <w:rsid w:val="00FA07BE"/>
    <w:rsid w:val="00FA07F8"/>
    <w:rsid w:val="00FA105C"/>
    <w:rsid w:val="00FA128F"/>
    <w:rsid w:val="00FA1475"/>
    <w:rsid w:val="00FA148A"/>
    <w:rsid w:val="00FA1BF4"/>
    <w:rsid w:val="00FA27C8"/>
    <w:rsid w:val="00FA3B76"/>
    <w:rsid w:val="00FA4D66"/>
    <w:rsid w:val="00FA5A4E"/>
    <w:rsid w:val="00FB0082"/>
    <w:rsid w:val="00FB0243"/>
    <w:rsid w:val="00FB1527"/>
    <w:rsid w:val="00FB2537"/>
    <w:rsid w:val="00FB33DC"/>
    <w:rsid w:val="00FB3944"/>
    <w:rsid w:val="00FB4338"/>
    <w:rsid w:val="00FB477E"/>
    <w:rsid w:val="00FB4C9C"/>
    <w:rsid w:val="00FB6165"/>
    <w:rsid w:val="00FB6548"/>
    <w:rsid w:val="00FC0150"/>
    <w:rsid w:val="00FC03AB"/>
    <w:rsid w:val="00FC2FB2"/>
    <w:rsid w:val="00FC4729"/>
    <w:rsid w:val="00FC4A8C"/>
    <w:rsid w:val="00FC53DB"/>
    <w:rsid w:val="00FC5FC2"/>
    <w:rsid w:val="00FC6177"/>
    <w:rsid w:val="00FC63D1"/>
    <w:rsid w:val="00FC7528"/>
    <w:rsid w:val="00FD0572"/>
    <w:rsid w:val="00FD1A97"/>
    <w:rsid w:val="00FD1CA2"/>
    <w:rsid w:val="00FD1F2A"/>
    <w:rsid w:val="00FD2D7B"/>
    <w:rsid w:val="00FD37F6"/>
    <w:rsid w:val="00FD4589"/>
    <w:rsid w:val="00FD473E"/>
    <w:rsid w:val="00FD52DE"/>
    <w:rsid w:val="00FD7DF9"/>
    <w:rsid w:val="00FE0B51"/>
    <w:rsid w:val="00FE0B78"/>
    <w:rsid w:val="00FE0ED4"/>
    <w:rsid w:val="00FE1EAB"/>
    <w:rsid w:val="00FE3465"/>
    <w:rsid w:val="00FE4D88"/>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 w:val="00FF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881C8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5CC9"/>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
    <w:qFormat/>
    <w:rsid w:val="00CE1C7F"/>
    <w:pPr>
      <w:autoSpaceDE/>
      <w:autoSpaceDN/>
      <w:adjustRightInd/>
      <w:snapToGrid/>
      <w:spacing w:after="180"/>
      <w:ind w:left="568" w:hanging="284"/>
      <w:jc w:val="left"/>
    </w:pPr>
    <w:rPr>
      <w:sz w:val="20"/>
      <w:szCs w:val="20"/>
      <w:lang w:val="en-GB"/>
    </w:rPr>
  </w:style>
  <w:style w:type="character" w:customStyle="1" w:styleId="B1Char">
    <w:name w:val="B1 Char"/>
    <w:link w:val="B1"/>
    <w:rsid w:val="00CE1C7F"/>
    <w:rPr>
      <w:lang w:val="en-GB"/>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CE1C7F"/>
    <w:pPr>
      <w:ind w:firstLineChars="200" w:firstLine="42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C062EB"/>
    <w:rPr>
      <w:sz w:val="22"/>
      <w:szCs w:val="22"/>
    </w:rPr>
  </w:style>
  <w:style w:type="character" w:styleId="CommentReference">
    <w:name w:val="annotation reference"/>
    <w:basedOn w:val="DefaultParagraphFont"/>
    <w:semiHidden/>
    <w:unhideWhenUsed/>
    <w:rsid w:val="00F6302F"/>
    <w:rPr>
      <w:sz w:val="21"/>
      <w:szCs w:val="21"/>
    </w:rPr>
  </w:style>
  <w:style w:type="paragraph" w:styleId="CommentText">
    <w:name w:val="annotation text"/>
    <w:basedOn w:val="Normal"/>
    <w:link w:val="CommentTextChar"/>
    <w:semiHidden/>
    <w:unhideWhenUsed/>
    <w:rsid w:val="00F6302F"/>
    <w:pPr>
      <w:jc w:val="left"/>
    </w:pPr>
  </w:style>
  <w:style w:type="character" w:customStyle="1" w:styleId="CommentTextChar">
    <w:name w:val="Comment Text Char"/>
    <w:basedOn w:val="DefaultParagraphFont"/>
    <w:link w:val="CommentText"/>
    <w:semiHidden/>
    <w:rsid w:val="00F6302F"/>
    <w:rPr>
      <w:sz w:val="22"/>
      <w:szCs w:val="22"/>
    </w:rPr>
  </w:style>
  <w:style w:type="paragraph" w:styleId="CommentSubject">
    <w:name w:val="annotation subject"/>
    <w:basedOn w:val="CommentText"/>
    <w:next w:val="CommentText"/>
    <w:link w:val="CommentSubjectChar"/>
    <w:semiHidden/>
    <w:unhideWhenUsed/>
    <w:rsid w:val="00F6302F"/>
    <w:rPr>
      <w:b/>
      <w:bCs/>
    </w:rPr>
  </w:style>
  <w:style w:type="character" w:customStyle="1" w:styleId="CommentSubjectChar">
    <w:name w:val="Comment Subject Char"/>
    <w:basedOn w:val="CommentTextChar"/>
    <w:link w:val="CommentSubject"/>
    <w:semiHidden/>
    <w:rsid w:val="00F6302F"/>
    <w:rPr>
      <w:b/>
      <w:bCs/>
      <w:sz w:val="22"/>
      <w:szCs w:val="22"/>
    </w:rPr>
  </w:style>
  <w:style w:type="paragraph" w:styleId="Revision">
    <w:name w:val="Revision"/>
    <w:hidden/>
    <w:uiPriority w:val="99"/>
    <w:semiHidden/>
    <w:rsid w:val="00714B9E"/>
    <w:rPr>
      <w:sz w:val="22"/>
      <w:szCs w:val="22"/>
    </w:rPr>
  </w:style>
  <w:style w:type="paragraph" w:styleId="TOC1">
    <w:name w:val="toc 1"/>
    <w:next w:val="Normal"/>
    <w:uiPriority w:val="39"/>
    <w:qFormat/>
    <w:rsid w:val="00110404"/>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b/>
      <w:szCs w:val="22"/>
      <w:lang w:eastAsia="zh-CN"/>
    </w:rPr>
  </w:style>
  <w:style w:type="paragraph" w:styleId="ListBullet4">
    <w:name w:val="List Bullet 4"/>
    <w:basedOn w:val="ListBullet3"/>
    <w:qFormat/>
    <w:rsid w:val="00110404"/>
    <w:pPr>
      <w:numPr>
        <w:numId w:val="38"/>
      </w:numPr>
      <w:tabs>
        <w:tab w:val="clear" w:pos="1361"/>
        <w:tab w:val="num" w:pos="360"/>
        <w:tab w:val="left" w:pos="510"/>
        <w:tab w:val="left" w:pos="794"/>
        <w:tab w:val="left" w:pos="1077"/>
      </w:tabs>
      <w:overflowPunct w:val="0"/>
      <w:snapToGrid/>
      <w:spacing w:line="259" w:lineRule="auto"/>
      <w:ind w:left="360" w:hanging="360"/>
      <w:contextualSpacing w:val="0"/>
      <w:textAlignment w:val="baseline"/>
    </w:pPr>
    <w:rPr>
      <w:rFonts w:ascii="Arial" w:hAnsi="Arial"/>
      <w:sz w:val="20"/>
      <w:szCs w:val="20"/>
      <w:lang w:val="en-GB" w:eastAsia="zh-CN"/>
    </w:rPr>
  </w:style>
  <w:style w:type="paragraph" w:styleId="ListBullet3">
    <w:name w:val="List Bullet 3"/>
    <w:basedOn w:val="Normal"/>
    <w:semiHidden/>
    <w:unhideWhenUsed/>
    <w:rsid w:val="00110404"/>
    <w:pPr>
      <w:numPr>
        <w:numId w:val="2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2BB052-3533-4F65-8C8B-AB0ED87C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1082</Words>
  <Characters>6172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 HiSilicon</cp:lastModifiedBy>
  <cp:revision>3</cp:revision>
  <cp:lastPrinted>2007-06-18T22:08:00Z</cp:lastPrinted>
  <dcterms:created xsi:type="dcterms:W3CDTF">2022-01-11T08:02:00Z</dcterms:created>
  <dcterms:modified xsi:type="dcterms:W3CDTF">2022-01-11T08:05:00Z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(3)0P/cTxTjAHm3yG7joGdVIUTuvMsiQPo0iGcJ1tE9GdNeLNPIaODaFAUDKKFI6fGZLwlqm5LF
G0+aNr+P3UzWmwW+LCQOhntZKqG/XkBTj58ppYUYJ585Q+Tu7j7MtKuONC4igLIUIP1+4P6m
eRXN68v+SjoutYROtV1sF8pLwU8C6JogePrrDrNFi/AVdGz7iZw7c+ms1+K8tFeX5VEqf+t/
BkIZCPMpIHzFvnYImH</vt:lpwstr>
  </property>
  <property fmtid="{D5CDD505-2E9C-101B-9397-08002B2CF9AE}" pid="13" name="_2015_ms_pID_725343_00">
    <vt:lpwstr>_2015_ms_pID_725343</vt:lpwstr>
  </property>
  <property fmtid="{D5CDD505-2E9C-101B-9397-08002B2CF9AE}" pid="14" name="_2015_ms_pID_7253431">
    <vt:lpwstr>zbBcrYmIIPjTZwH2bCtpM6M/hd9F/Q328r+YwA25tp7BOa924PK+vK
Dm9o0ko9EixAbkOSTzq1U80DSGKAKHR3d2kbQsNGRBZ4KopwBlCy/TEKRF5GwKOiGR6o9G0y
8VwkeUTNwoOZ+2Xmbxqvz9lzGu3m4W72FebP4OcaAMiFxaNocbbO1NBA9cltR2jMd2g0uGjo
0uKE39rMi3edOBs2iIRaRvoKAsfKZvX3Hl3/</vt:lpwstr>
  </property>
  <property fmtid="{D5CDD505-2E9C-101B-9397-08002B2CF9AE}" pid="15" name="_2015_ms_pID_7253431_00">
    <vt:lpwstr>_2015_ms_pID_7253431</vt:lpwstr>
  </property>
  <property fmtid="{D5CDD505-2E9C-101B-9397-08002B2CF9AE}" pid="16" name="_2015_ms_pID_7253432">
    <vt:lpwstr>0t1idamDYe0bkJqALRTfWw2n/Npg/eTrejD9
HBskaXug0F0ZRO/ZZQf20v24O3OF1g==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1641799344</vt:lpwstr>
  </property>
</Properties>
</file>